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4C3E194" w:rsidR="00CA474D" w:rsidRPr="008F7DE0" w:rsidRDefault="00CA474D" w:rsidP="000C55B4">
            <w:pPr>
              <w:tabs>
                <w:tab w:val="left" w:pos="4260"/>
              </w:tabs>
              <w:rPr>
                <w:b/>
                <w:bCs/>
                <w:sz w:val="24"/>
                <w:szCs w:val="24"/>
              </w:rPr>
            </w:pPr>
            <w:r w:rsidRPr="008F7DE0">
              <w:rPr>
                <w:sz w:val="24"/>
                <w:szCs w:val="24"/>
              </w:rPr>
              <w:t xml:space="preserve">Nazwa modułu (bloku przedmiotów): </w:t>
            </w:r>
            <w:r w:rsidR="00B675E5" w:rsidRPr="002A439A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49B1D371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B675E5">
              <w:rPr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0CA16FE" w:rsidR="00CA474D" w:rsidRPr="008F7DE0" w:rsidRDefault="00CA474D" w:rsidP="00520064">
            <w:pPr>
              <w:rPr>
                <w:b/>
                <w:sz w:val="24"/>
                <w:szCs w:val="24"/>
              </w:rPr>
            </w:pPr>
            <w:r w:rsidRPr="008F7DE0">
              <w:rPr>
                <w:sz w:val="24"/>
                <w:szCs w:val="24"/>
              </w:rPr>
              <w:t xml:space="preserve">Nazwa przedmiotu: </w:t>
            </w:r>
            <w:r w:rsidR="00007AD5" w:rsidRPr="008F7DE0">
              <w:rPr>
                <w:b/>
                <w:sz w:val="24"/>
                <w:szCs w:val="24"/>
              </w:rPr>
              <w:t xml:space="preserve">Postępowanie cywilne cz. 1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71A93FEC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B675E5">
              <w:rPr>
                <w:sz w:val="24"/>
                <w:szCs w:val="24"/>
              </w:rPr>
              <w:t>29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8F7DE0" w:rsidRDefault="00CA474D" w:rsidP="00520064">
            <w:pPr>
              <w:rPr>
                <w:b/>
                <w:sz w:val="24"/>
                <w:szCs w:val="24"/>
              </w:rPr>
            </w:pPr>
            <w:r w:rsidRPr="008F7DE0">
              <w:rPr>
                <w:sz w:val="24"/>
                <w:szCs w:val="24"/>
              </w:rPr>
              <w:t>N</w:t>
            </w:r>
            <w:r w:rsidRPr="008F7DE0">
              <w:rPr>
                <w:sz w:val="22"/>
                <w:szCs w:val="22"/>
              </w:rPr>
              <w:t>azwa jednostki organizacyjnej prowadzącej przedmiot / moduł</w:t>
            </w:r>
            <w:r w:rsidRPr="008F7DE0">
              <w:rPr>
                <w:b/>
                <w:sz w:val="22"/>
                <w:szCs w:val="22"/>
              </w:rPr>
              <w:t xml:space="preserve">: </w:t>
            </w:r>
            <w:r w:rsidR="00D96492" w:rsidRPr="008F7DE0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8F7DE0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 xml:space="preserve">Nazwa kierunku: </w:t>
            </w:r>
            <w:r w:rsidR="00636581" w:rsidRPr="008F7DE0">
              <w:rPr>
                <w:b/>
                <w:color w:val="000000" w:themeColor="text1"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8F7DE0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Forma studiów:</w:t>
            </w:r>
            <w:r w:rsidR="00BD10B4" w:rsidRPr="008F7DE0">
              <w:rPr>
                <w:color w:val="000000" w:themeColor="text1"/>
                <w:sz w:val="22"/>
                <w:szCs w:val="22"/>
              </w:rPr>
              <w:t xml:space="preserve"> </w:t>
            </w:r>
            <w:r w:rsidR="00BD10B4" w:rsidRPr="008F7DE0">
              <w:rPr>
                <w:b/>
                <w:color w:val="000000" w:themeColor="text1"/>
                <w:sz w:val="22"/>
                <w:szCs w:val="22"/>
              </w:rPr>
              <w:t>S</w:t>
            </w:r>
            <w:r w:rsidR="0077252B" w:rsidRPr="008F7DE0">
              <w:rPr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8F7DE0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Profil kształcenia:</w:t>
            </w:r>
            <w:r w:rsidR="00BD10B4" w:rsidRPr="008F7DE0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F7DE0">
              <w:rPr>
                <w:b/>
                <w:color w:val="000000" w:themeColor="text1"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18283E1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FC0810">
              <w:rPr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36935BE2" w:rsidR="00CA474D" w:rsidRPr="008F7DE0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 xml:space="preserve">Rok / semestr: </w:t>
            </w:r>
            <w:r w:rsidR="00FC0810" w:rsidRPr="00FC0810">
              <w:rPr>
                <w:color w:val="000000" w:themeColor="text1"/>
                <w:sz w:val="22"/>
                <w:szCs w:val="22"/>
              </w:rPr>
              <w:t>IV/</w:t>
            </w:r>
            <w:r w:rsidR="00E51AE3" w:rsidRPr="00FC0810">
              <w:rPr>
                <w:color w:val="000000" w:themeColor="text1"/>
                <w:sz w:val="22"/>
                <w:szCs w:val="22"/>
              </w:rPr>
              <w:t>VI</w:t>
            </w:r>
            <w:r w:rsidR="0056201D" w:rsidRPr="00FC0810">
              <w:rPr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3827" w:type="dxa"/>
            <w:gridSpan w:val="4"/>
          </w:tcPr>
          <w:p w14:paraId="6F2F6756" w14:textId="765CAE6B" w:rsidR="00CA474D" w:rsidRPr="008F7DE0" w:rsidRDefault="00CA474D" w:rsidP="00D4702A">
            <w:pPr>
              <w:tabs>
                <w:tab w:val="left" w:pos="2976"/>
              </w:tabs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Status przedmiotu /modułu:</w:t>
            </w:r>
            <w:r w:rsidR="00D4702A" w:rsidRPr="008F7DE0">
              <w:rPr>
                <w:color w:val="000000" w:themeColor="text1"/>
                <w:sz w:val="22"/>
                <w:szCs w:val="22"/>
              </w:rPr>
              <w:t xml:space="preserve"> </w:t>
            </w:r>
            <w:r w:rsidR="00FC0810">
              <w:rPr>
                <w:b/>
                <w:color w:val="000000" w:themeColor="text1"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365C35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4702A" w:rsidRPr="00D4702A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8F7DE0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8F7DE0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8F7DE0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8F7DE0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8F7DE0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8F7DE0">
              <w:rPr>
                <w:color w:val="000000" w:themeColor="text1"/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0DF146B6" w:rsidR="00CA474D" w:rsidRPr="008F7DE0" w:rsidRDefault="00E51AE3" w:rsidP="005E00D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7DE0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58" w:type="dxa"/>
            <w:vAlign w:val="center"/>
          </w:tcPr>
          <w:p w14:paraId="6015246A" w14:textId="3AA1C1E7" w:rsidR="00CA474D" w:rsidRPr="008F7DE0" w:rsidRDefault="00E51AE3" w:rsidP="005E00D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7DE0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8F7DE0" w:rsidRDefault="00CA474D" w:rsidP="005E00D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399CC1D2" w:rsidR="00CA474D" w:rsidRPr="00FC0810" w:rsidRDefault="007C61AD" w:rsidP="00520064">
            <w:pPr>
              <w:rPr>
                <w:bCs/>
                <w:sz w:val="22"/>
                <w:szCs w:val="22"/>
              </w:rPr>
            </w:pPr>
            <w:r w:rsidRPr="00FC0810">
              <w:rPr>
                <w:bCs/>
                <w:sz w:val="22"/>
                <w:szCs w:val="22"/>
              </w:rPr>
              <w:t xml:space="preserve">dr </w:t>
            </w:r>
            <w:r w:rsidR="00361FBF">
              <w:rPr>
                <w:bCs/>
                <w:sz w:val="22"/>
                <w:szCs w:val="22"/>
              </w:rPr>
              <w:t>hab. Arkadiusz Barut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2D2431" w:rsidRDefault="00CA474D" w:rsidP="00520064">
            <w:pPr>
              <w:rPr>
                <w:color w:val="000000" w:themeColor="text1"/>
                <w:sz w:val="24"/>
                <w:szCs w:val="24"/>
              </w:rPr>
            </w:pPr>
            <w:r w:rsidRPr="002D2431">
              <w:rPr>
                <w:color w:val="000000" w:themeColor="text1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74E9F23" w:rsidR="00CA474D" w:rsidRPr="00FC0810" w:rsidRDefault="00361FBF" w:rsidP="0052006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FC0810">
              <w:rPr>
                <w:bCs/>
                <w:sz w:val="22"/>
                <w:szCs w:val="22"/>
              </w:rPr>
              <w:t xml:space="preserve">dr </w:t>
            </w:r>
            <w:r>
              <w:rPr>
                <w:bCs/>
                <w:sz w:val="22"/>
                <w:szCs w:val="22"/>
              </w:rPr>
              <w:t>hab. Arkadiusz Barut</w:t>
            </w:r>
            <w:r w:rsidR="00BD45B9">
              <w:rPr>
                <w:bCs/>
                <w:sz w:val="22"/>
                <w:szCs w:val="22"/>
              </w:rPr>
              <w:t>, mgr Dariusz Kamiński</w:t>
            </w:r>
          </w:p>
        </w:tc>
      </w:tr>
      <w:tr w:rsidR="00007AD5" w:rsidRPr="00007AD5" w14:paraId="484B1A72" w14:textId="77777777" w:rsidTr="00520064">
        <w:tc>
          <w:tcPr>
            <w:tcW w:w="2988" w:type="dxa"/>
            <w:vAlign w:val="center"/>
          </w:tcPr>
          <w:p w14:paraId="20DEBB8E" w14:textId="7CFE29EA" w:rsidR="00CA474D" w:rsidRPr="002D2431" w:rsidRDefault="00CA474D" w:rsidP="00520064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2D2431">
              <w:rPr>
                <w:color w:val="000000" w:themeColor="text1"/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2B740804" w:rsidR="00CA474D" w:rsidRPr="00633CD3" w:rsidRDefault="008965D5" w:rsidP="008965D5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633CD3">
              <w:rPr>
                <w:rStyle w:val="Pogrubienie"/>
                <w:b w:val="0"/>
                <w:color w:val="000000" w:themeColor="text1"/>
                <w:sz w:val="24"/>
                <w:szCs w:val="24"/>
              </w:rPr>
              <w:t xml:space="preserve">Celem modułu kształcenia jest 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przedstawienie naczelnych zasad obowi</w:t>
            </w:r>
            <w:r w:rsidR="002D2431" w:rsidRPr="00633CD3">
              <w:rPr>
                <w:color w:val="000000" w:themeColor="text1"/>
                <w:sz w:val="24"/>
                <w:szCs w:val="24"/>
              </w:rPr>
              <w:t>ą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zuj</w:t>
            </w:r>
            <w:r w:rsidR="002D2431" w:rsidRPr="00633CD3">
              <w:rPr>
                <w:color w:val="000000" w:themeColor="text1"/>
                <w:sz w:val="24"/>
                <w:szCs w:val="24"/>
              </w:rPr>
              <w:t>ą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cych w s</w:t>
            </w:r>
            <w:r w:rsidR="0068336F" w:rsidRPr="00633CD3">
              <w:rPr>
                <w:color w:val="000000" w:themeColor="text1"/>
                <w:sz w:val="24"/>
                <w:szCs w:val="24"/>
              </w:rPr>
              <w:t>ą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dowym postępowaniu cywilnym. Nauka praktycznego zastosowania poszczeg</w:t>
            </w:r>
            <w:r w:rsidR="0068336F" w:rsidRPr="00633CD3">
              <w:rPr>
                <w:color w:val="000000" w:themeColor="text1"/>
                <w:sz w:val="24"/>
                <w:szCs w:val="24"/>
              </w:rPr>
              <w:t>ó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lnych przepis</w:t>
            </w:r>
            <w:r w:rsidR="0068336F" w:rsidRPr="00633CD3">
              <w:rPr>
                <w:color w:val="000000" w:themeColor="text1"/>
                <w:sz w:val="24"/>
                <w:szCs w:val="24"/>
              </w:rPr>
              <w:t>ó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w</w:t>
            </w:r>
            <w:r w:rsidR="0068336F" w:rsidRPr="00633CD3">
              <w:rPr>
                <w:color w:val="000000" w:themeColor="text1"/>
                <w:sz w:val="24"/>
                <w:szCs w:val="24"/>
              </w:rPr>
              <w:t xml:space="preserve"> kodeksu postępowania cywilnego </w:t>
            </w:r>
            <w:r w:rsidR="006B0C37" w:rsidRPr="00633CD3">
              <w:rPr>
                <w:color w:val="000000" w:themeColor="text1"/>
                <w:sz w:val="24"/>
                <w:szCs w:val="24"/>
              </w:rPr>
              <w:t>oraz instytucji procesowych</w:t>
            </w:r>
          </w:p>
        </w:tc>
      </w:tr>
      <w:tr w:rsidR="00007AD5" w:rsidRPr="00007AD5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2D2431" w:rsidRDefault="00CA474D" w:rsidP="00520064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2D2431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F916DC5" w14:textId="7383FCEA" w:rsidR="002D2431" w:rsidRPr="002D2431" w:rsidRDefault="00B461DD" w:rsidP="002D2431">
            <w:pPr>
              <w:pStyle w:val="NormalnyWeb"/>
              <w:rPr>
                <w:color w:val="000000" w:themeColor="text1"/>
              </w:rPr>
            </w:pPr>
            <w:r w:rsidRPr="002D2431">
              <w:rPr>
                <w:color w:val="000000" w:themeColor="text1"/>
              </w:rPr>
              <w:t>Znajomość podstawowych instytucji prawoznawstwa</w:t>
            </w:r>
            <w:r w:rsidR="002D2431">
              <w:rPr>
                <w:color w:val="000000" w:themeColor="text1"/>
              </w:rPr>
              <w:t xml:space="preserve">. </w:t>
            </w:r>
            <w:r w:rsidRPr="002D2431">
              <w:rPr>
                <w:color w:val="000000" w:themeColor="text1"/>
              </w:rPr>
              <w:t xml:space="preserve"> </w:t>
            </w:r>
            <w:r w:rsidR="002D2431" w:rsidRPr="002D2431">
              <w:rPr>
                <w:color w:val="000000" w:themeColor="text1"/>
              </w:rPr>
              <w:t>Znajomo</w:t>
            </w:r>
            <w:r w:rsidR="002D2431">
              <w:rPr>
                <w:color w:val="000000" w:themeColor="text1"/>
              </w:rPr>
              <w:t>ść</w:t>
            </w:r>
            <w:r w:rsidR="002D2431" w:rsidRPr="002D2431">
              <w:rPr>
                <w:color w:val="000000" w:themeColor="text1"/>
              </w:rPr>
              <w:t xml:space="preserve"> prawa cywilnego materialnego </w:t>
            </w:r>
          </w:p>
          <w:p w14:paraId="02CA7E95" w14:textId="3114BFBD" w:rsidR="00CA474D" w:rsidRPr="002D2431" w:rsidRDefault="00CA474D" w:rsidP="00B461D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59A01F5D" w14:textId="77777777" w:rsidR="00CA474D" w:rsidRPr="00007AD5" w:rsidRDefault="00CA474D" w:rsidP="00CA474D">
      <w:pPr>
        <w:rPr>
          <w:color w:val="FF0000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007AD5" w:rsidRPr="00007AD5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007AD5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204084">
              <w:rPr>
                <w:b/>
                <w:color w:val="000000" w:themeColor="text1"/>
                <w:sz w:val="22"/>
                <w:szCs w:val="22"/>
              </w:rPr>
              <w:t>EFEKTY UCZENIA SIĘ</w:t>
            </w:r>
          </w:p>
        </w:tc>
      </w:tr>
      <w:tr w:rsidR="00007AD5" w:rsidRPr="00400B49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400B49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400B49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400B49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400B49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007AD5" w:rsidRPr="00400B49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400B49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81DEA2" w14:textId="541D6B5F" w:rsidR="00FA502D" w:rsidRPr="00400B49" w:rsidRDefault="00B1551D" w:rsidP="00FA50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FA502D" w:rsidRPr="00400B49">
              <w:rPr>
                <w:sz w:val="22"/>
                <w:szCs w:val="22"/>
              </w:rPr>
              <w:t>tudent zna i rozumie naczelne zasady obowiązujące w sądowym postępowaniu cywilnym oraz ich znaczenie dla realizacji prawa do sądu i zapewnienia ochrony praw jednostki.</w:t>
            </w:r>
          </w:p>
          <w:p w14:paraId="6794071D" w14:textId="547E6AE8" w:rsidR="00CA474D" w:rsidRPr="00400B49" w:rsidRDefault="00CA474D" w:rsidP="00FA502D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378C0E99" w:rsidR="003062E9" w:rsidRPr="00400B49" w:rsidRDefault="003062E9" w:rsidP="00FB44C3">
            <w:pPr>
              <w:jc w:val="center"/>
              <w:rPr>
                <w:color w:val="FF0000"/>
                <w:sz w:val="22"/>
                <w:szCs w:val="22"/>
              </w:rPr>
            </w:pPr>
            <w:r w:rsidRPr="00400B49">
              <w:rPr>
                <w:b/>
                <w:bCs/>
                <w:sz w:val="22"/>
                <w:szCs w:val="22"/>
              </w:rPr>
              <w:t>K_W02</w:t>
            </w:r>
          </w:p>
        </w:tc>
      </w:tr>
      <w:tr w:rsidR="00007AD5" w:rsidRPr="00400B49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400B49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4CBC5B23" w:rsidR="00CA474D" w:rsidRPr="00400B49" w:rsidRDefault="00DB3633" w:rsidP="00A33BC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Student </w:t>
            </w:r>
            <w:r w:rsidR="001D733F" w:rsidRPr="00400B49">
              <w:rPr>
                <w:color w:val="000000" w:themeColor="text1"/>
                <w:sz w:val="22"/>
                <w:szCs w:val="22"/>
              </w:rPr>
              <w:t xml:space="preserve">zna i rozumie fundamentalne zasady oraz struktury instytucjonalne w obrębie postępowania cywilnego, w tym przebieg sądowego postępowania rozpoznawczego procesowego oraz ogólne zagadnienia dotyczące innych rodzajów postępowań cywilnych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68B48804" w:rsidR="004B5661" w:rsidRPr="00A33BC5" w:rsidRDefault="00FD0AFC" w:rsidP="00A33BC5">
            <w:pPr>
              <w:jc w:val="center"/>
              <w:rPr>
                <w:b/>
                <w:bCs/>
                <w:sz w:val="22"/>
                <w:szCs w:val="22"/>
              </w:rPr>
            </w:pPr>
            <w:r w:rsidRPr="00400B49">
              <w:rPr>
                <w:b/>
                <w:bCs/>
                <w:sz w:val="22"/>
                <w:szCs w:val="22"/>
              </w:rPr>
              <w:t>K_W05</w:t>
            </w:r>
          </w:p>
        </w:tc>
      </w:tr>
      <w:tr w:rsidR="00007AD5" w:rsidRPr="00400B49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400B49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A11F6F" w14:textId="28CAD322" w:rsidR="00F92772" w:rsidRPr="00400B49" w:rsidRDefault="00F92772" w:rsidP="00F92772">
            <w:pPr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Student potrafi prawidłowo powiązać przepisy normujące poszczególne instytucje procesowe, znajdujące się w różnych częściach lub księgach Kodeksu postępowania cywilnego, w celu dokonania ich prawidłowej wykładni.</w:t>
            </w:r>
          </w:p>
          <w:p w14:paraId="74C1950F" w14:textId="6C07319E" w:rsidR="00BA74A0" w:rsidRPr="00400B49" w:rsidRDefault="00BA74A0" w:rsidP="00F92772">
            <w:pPr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095B8019" w:rsidR="00FC7475" w:rsidRPr="00400B49" w:rsidRDefault="00FC7475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400B49">
              <w:rPr>
                <w:b/>
                <w:bCs/>
                <w:sz w:val="22"/>
                <w:szCs w:val="22"/>
              </w:rPr>
              <w:t>K_U02</w:t>
            </w:r>
          </w:p>
        </w:tc>
      </w:tr>
      <w:tr w:rsidR="00007AD5" w:rsidRPr="00400B49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400B49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256FC7F6" w:rsidR="00CA474D" w:rsidRPr="00400B49" w:rsidRDefault="00E46673" w:rsidP="007F497D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 xml:space="preserve">Student potrafi praktycznie zastosować poszczególne przepisy i instytucje procesowe postępowania cywilnego, sporządzać pisma procesowe dotyczące zagadnień prawnych oraz przygotowywać pisemne analizy problemów prawnych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222CC1CA" w:rsidR="000F0BCF" w:rsidRPr="00400B49" w:rsidRDefault="000F0BCF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b/>
                <w:bCs/>
                <w:color w:val="000000" w:themeColor="text1"/>
                <w:sz w:val="22"/>
                <w:szCs w:val="22"/>
              </w:rPr>
              <w:t>K_U11</w:t>
            </w:r>
          </w:p>
        </w:tc>
      </w:tr>
      <w:tr w:rsidR="00007AD5" w:rsidRPr="00400B49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400B49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5757C0" w14:textId="2B3523D0" w:rsidR="00A26E2F" w:rsidRPr="00400B49" w:rsidRDefault="00A26E2F" w:rsidP="00A26E2F">
            <w:pPr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Student jest gotów do zasięgania opinii ekspertów w przypadku trudności z samodzielnym zastosowaniem przepisów i instytucji postępowania cywilnego w praktyce zawodowej.</w:t>
            </w:r>
          </w:p>
          <w:p w14:paraId="112D514C" w14:textId="3B0BDF17" w:rsidR="00637627" w:rsidRPr="00400B49" w:rsidRDefault="00637627" w:rsidP="00A26E2F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F7EE" w14:textId="2C7A29B8" w:rsidR="00943EB1" w:rsidRPr="00400B49" w:rsidRDefault="00A26E2F" w:rsidP="00943EB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0B49">
              <w:rPr>
                <w:b/>
                <w:bCs/>
                <w:color w:val="000000" w:themeColor="text1"/>
                <w:sz w:val="22"/>
                <w:szCs w:val="22"/>
              </w:rPr>
              <w:t>K_K04</w:t>
            </w:r>
          </w:p>
          <w:p w14:paraId="12948FC7" w14:textId="27B11A13" w:rsidR="00637627" w:rsidRPr="00400B49" w:rsidRDefault="00637627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4FB8E67D" w14:textId="77777777" w:rsidR="00CA474D" w:rsidRDefault="00CA474D" w:rsidP="00CA474D">
      <w:pPr>
        <w:rPr>
          <w:color w:val="FF0000"/>
          <w:sz w:val="22"/>
          <w:szCs w:val="22"/>
        </w:rPr>
      </w:pPr>
    </w:p>
    <w:p w14:paraId="12B4DC64" w14:textId="77777777" w:rsidR="00AE6522" w:rsidRDefault="00AE6522" w:rsidP="00CA474D">
      <w:pPr>
        <w:rPr>
          <w:color w:val="FF0000"/>
          <w:sz w:val="22"/>
          <w:szCs w:val="22"/>
        </w:rPr>
      </w:pPr>
    </w:p>
    <w:p w14:paraId="6992CBAA" w14:textId="77777777" w:rsidR="00AE6522" w:rsidRDefault="00AE6522" w:rsidP="00CA474D">
      <w:pPr>
        <w:rPr>
          <w:color w:val="FF0000"/>
          <w:sz w:val="22"/>
          <w:szCs w:val="22"/>
        </w:rPr>
      </w:pPr>
    </w:p>
    <w:p w14:paraId="6200C390" w14:textId="77777777" w:rsidR="00AE6522" w:rsidRPr="00400B49" w:rsidRDefault="00AE6522" w:rsidP="00CA474D">
      <w:pPr>
        <w:rPr>
          <w:color w:val="FF0000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07AD5" w:rsidRPr="00400B49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400B49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b/>
                <w:color w:val="000000" w:themeColor="text1"/>
                <w:sz w:val="22"/>
                <w:szCs w:val="22"/>
              </w:rPr>
              <w:lastRenderedPageBreak/>
              <w:t>TREŚCI PROGRAMOWE</w:t>
            </w:r>
          </w:p>
        </w:tc>
      </w:tr>
      <w:tr w:rsidR="00007AD5" w:rsidRPr="00400B49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400B49" w:rsidRDefault="004658B7" w:rsidP="0052006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0B49">
              <w:rPr>
                <w:b/>
                <w:bCs/>
                <w:color w:val="000000" w:themeColor="text1"/>
                <w:sz w:val="22"/>
                <w:szCs w:val="22"/>
              </w:rPr>
              <w:t>Wykład</w:t>
            </w:r>
          </w:p>
        </w:tc>
      </w:tr>
      <w:tr w:rsidR="00007AD5" w:rsidRPr="00400B49" w14:paraId="7BC639C1" w14:textId="77777777" w:rsidTr="00D96492">
        <w:tc>
          <w:tcPr>
            <w:tcW w:w="10008" w:type="dxa"/>
          </w:tcPr>
          <w:p w14:paraId="4554E605" w14:textId="77777777" w:rsidR="00DB0440" w:rsidRPr="00400B49" w:rsidRDefault="00DB0440" w:rsidP="00DB0440">
            <w:pPr>
              <w:rPr>
                <w:color w:val="000000" w:themeColor="text1"/>
                <w:sz w:val="22"/>
                <w:szCs w:val="22"/>
              </w:rPr>
            </w:pPr>
          </w:p>
          <w:p w14:paraId="14B8775B" w14:textId="3C1B975C" w:rsidR="002C470C" w:rsidRPr="00400B49" w:rsidRDefault="00DB0440" w:rsidP="00480BB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1.Pojęcia og</w:t>
            </w:r>
            <w:r w:rsidR="00B11E15" w:rsidRPr="00400B49">
              <w:rPr>
                <w:color w:val="000000" w:themeColor="text1"/>
                <w:sz w:val="22"/>
                <w:szCs w:val="22"/>
              </w:rPr>
              <w:t>ó</w:t>
            </w:r>
            <w:r w:rsidRPr="00400B49">
              <w:rPr>
                <w:color w:val="000000" w:themeColor="text1"/>
                <w:sz w:val="22"/>
                <w:szCs w:val="22"/>
              </w:rPr>
              <w:t>lne: postępowanie cywilne, prawo procesowe cywilne, cel i funkcje postępowania, sprawa cywilna, rodzaje post</w:t>
            </w:r>
            <w:r w:rsidR="00B11E15" w:rsidRPr="00400B49">
              <w:rPr>
                <w:color w:val="000000" w:themeColor="text1"/>
                <w:sz w:val="22"/>
                <w:szCs w:val="22"/>
              </w:rPr>
              <w:t>ę</w:t>
            </w:r>
            <w:r w:rsidRPr="00400B49">
              <w:rPr>
                <w:color w:val="000000" w:themeColor="text1"/>
                <w:sz w:val="22"/>
                <w:szCs w:val="22"/>
              </w:rPr>
              <w:t>powa</w:t>
            </w:r>
            <w:r w:rsidR="00B11E15" w:rsidRPr="00400B49">
              <w:rPr>
                <w:color w:val="000000" w:themeColor="text1"/>
                <w:sz w:val="22"/>
                <w:szCs w:val="22"/>
              </w:rPr>
              <w:t>ń</w:t>
            </w:r>
            <w:r w:rsidRPr="00400B49">
              <w:rPr>
                <w:color w:val="000000" w:themeColor="text1"/>
                <w:sz w:val="22"/>
                <w:szCs w:val="22"/>
              </w:rPr>
              <w:t xml:space="preserve"> cywilnych, przesłanki procesowe, droga s</w:t>
            </w:r>
            <w:r w:rsidR="00B11E15" w:rsidRPr="00400B49">
              <w:rPr>
                <w:color w:val="000000" w:themeColor="text1"/>
                <w:sz w:val="22"/>
                <w:szCs w:val="22"/>
              </w:rPr>
              <w:t>ą</w:t>
            </w:r>
            <w:r w:rsidRPr="00400B49">
              <w:rPr>
                <w:color w:val="000000" w:themeColor="text1"/>
                <w:sz w:val="22"/>
                <w:szCs w:val="22"/>
              </w:rPr>
              <w:t>dowa, stosunek postępowania cywilnego do innych postępowań, post</w:t>
            </w:r>
            <w:r w:rsidR="00B11E15" w:rsidRPr="00400B49">
              <w:rPr>
                <w:color w:val="000000" w:themeColor="text1"/>
                <w:sz w:val="22"/>
                <w:szCs w:val="22"/>
              </w:rPr>
              <w:t>ę</w:t>
            </w:r>
            <w:r w:rsidRPr="00400B49">
              <w:rPr>
                <w:color w:val="000000" w:themeColor="text1"/>
                <w:sz w:val="22"/>
                <w:szCs w:val="22"/>
              </w:rPr>
              <w:t>powanie pojednawcze.</w:t>
            </w:r>
            <w:r w:rsidR="00480BB2" w:rsidRPr="00400B4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00B49">
              <w:rPr>
                <w:color w:val="000000" w:themeColor="text1"/>
                <w:sz w:val="22"/>
                <w:szCs w:val="22"/>
              </w:rPr>
              <w:t>2. S</w:t>
            </w:r>
            <w:r w:rsidR="00B11E15" w:rsidRPr="00400B49">
              <w:rPr>
                <w:color w:val="000000" w:themeColor="text1"/>
                <w:sz w:val="22"/>
                <w:szCs w:val="22"/>
              </w:rPr>
              <w:t>ą</w:t>
            </w:r>
            <w:r w:rsidRPr="00400B49">
              <w:rPr>
                <w:color w:val="000000" w:themeColor="text1"/>
                <w:sz w:val="22"/>
                <w:szCs w:val="22"/>
              </w:rPr>
              <w:t>dowe post</w:t>
            </w:r>
            <w:r w:rsidR="00B11E15" w:rsidRPr="00400B49">
              <w:rPr>
                <w:color w:val="000000" w:themeColor="text1"/>
                <w:sz w:val="22"/>
                <w:szCs w:val="22"/>
              </w:rPr>
              <w:t>ę</w:t>
            </w:r>
            <w:r w:rsidRPr="00400B49">
              <w:rPr>
                <w:color w:val="000000" w:themeColor="text1"/>
                <w:sz w:val="22"/>
                <w:szCs w:val="22"/>
              </w:rPr>
              <w:t>powanie cywilne: prawo do s</w:t>
            </w:r>
            <w:r w:rsidR="00B11E15" w:rsidRPr="00400B49">
              <w:rPr>
                <w:color w:val="000000" w:themeColor="text1"/>
                <w:sz w:val="22"/>
                <w:szCs w:val="22"/>
              </w:rPr>
              <w:t>ą</w:t>
            </w:r>
            <w:r w:rsidRPr="00400B49">
              <w:rPr>
                <w:color w:val="000000" w:themeColor="text1"/>
                <w:sz w:val="22"/>
                <w:szCs w:val="22"/>
              </w:rPr>
              <w:t>du, naczelne zasady postępowania.3. Podmioty postępowania: s</w:t>
            </w:r>
            <w:r w:rsidR="00B11E15" w:rsidRPr="00400B49">
              <w:rPr>
                <w:color w:val="000000" w:themeColor="text1"/>
                <w:sz w:val="22"/>
                <w:szCs w:val="22"/>
              </w:rPr>
              <w:t>ą</w:t>
            </w:r>
            <w:r w:rsidRPr="00400B49">
              <w:rPr>
                <w:color w:val="000000" w:themeColor="text1"/>
                <w:sz w:val="22"/>
                <w:szCs w:val="22"/>
              </w:rPr>
              <w:t>d, jurysdykcja krajowa, immunitet procesowy, wła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ś</w:t>
            </w:r>
            <w:r w:rsidRPr="00400B49">
              <w:rPr>
                <w:color w:val="000000" w:themeColor="text1"/>
                <w:sz w:val="22"/>
                <w:szCs w:val="22"/>
              </w:rPr>
              <w:t>ciw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ość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00B49">
              <w:rPr>
                <w:color w:val="000000" w:themeColor="text1"/>
                <w:sz w:val="22"/>
                <w:szCs w:val="22"/>
              </w:rPr>
              <w:t>s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>ą</w:t>
            </w:r>
            <w:r w:rsidRPr="00400B49">
              <w:rPr>
                <w:color w:val="000000" w:themeColor="text1"/>
                <w:sz w:val="22"/>
                <w:szCs w:val="22"/>
              </w:rPr>
              <w:t>d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ó</w:t>
            </w:r>
            <w:r w:rsidRPr="00400B49">
              <w:rPr>
                <w:color w:val="000000" w:themeColor="text1"/>
                <w:sz w:val="22"/>
                <w:szCs w:val="22"/>
              </w:rPr>
              <w:t>w w sprawach cywilnych, strony i uczestnicy postępowania, zdolno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ść</w:t>
            </w:r>
            <w:r w:rsidRPr="00400B49">
              <w:rPr>
                <w:color w:val="000000" w:themeColor="text1"/>
                <w:sz w:val="22"/>
                <w:szCs w:val="22"/>
              </w:rPr>
              <w:t xml:space="preserve"> s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>ą</w:t>
            </w:r>
            <w:r w:rsidRPr="00400B49">
              <w:rPr>
                <w:color w:val="000000" w:themeColor="text1"/>
                <w:sz w:val="22"/>
                <w:szCs w:val="22"/>
              </w:rPr>
              <w:t>dowa, zdolno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>ść</w:t>
            </w:r>
            <w:r w:rsidRPr="00400B49">
              <w:rPr>
                <w:color w:val="000000" w:themeColor="text1"/>
                <w:sz w:val="22"/>
                <w:szCs w:val="22"/>
              </w:rPr>
              <w:t xml:space="preserve"> procesowa, zdolno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>ść</w:t>
            </w:r>
            <w:r w:rsidRPr="00400B49">
              <w:rPr>
                <w:color w:val="000000" w:themeColor="text1"/>
                <w:sz w:val="22"/>
                <w:szCs w:val="22"/>
              </w:rPr>
              <w:t xml:space="preserve"> postulacyjna, legitymacja procesowa, wsp</w:t>
            </w:r>
            <w:r w:rsidR="00B11E15" w:rsidRPr="00400B49">
              <w:rPr>
                <w:color w:val="000000" w:themeColor="text1"/>
                <w:sz w:val="22"/>
                <w:szCs w:val="22"/>
              </w:rPr>
              <w:t>ół</w:t>
            </w:r>
            <w:r w:rsidRPr="00400B49">
              <w:rPr>
                <w:color w:val="000000" w:themeColor="text1"/>
                <w:sz w:val="22"/>
                <w:szCs w:val="22"/>
              </w:rPr>
              <w:t>uczestnictwo w sporze, udział os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ó</w:t>
            </w:r>
            <w:r w:rsidRPr="00400B49">
              <w:rPr>
                <w:color w:val="000000" w:themeColor="text1"/>
                <w:sz w:val="22"/>
                <w:szCs w:val="22"/>
              </w:rPr>
              <w:t xml:space="preserve">b trzecich w procesie cywilnym, przekształcenia podmiotowe w procesie cywilnym. </w:t>
            </w:r>
            <w:r w:rsidR="00480BB2" w:rsidRPr="00400B4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00B49">
              <w:rPr>
                <w:color w:val="000000" w:themeColor="text1"/>
                <w:sz w:val="22"/>
                <w:szCs w:val="22"/>
              </w:rPr>
              <w:t>4.Przedmiot postępowania: pow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>ó</w:t>
            </w:r>
            <w:r w:rsidRPr="00400B49">
              <w:rPr>
                <w:color w:val="000000" w:themeColor="text1"/>
                <w:sz w:val="22"/>
                <w:szCs w:val="22"/>
              </w:rPr>
              <w:t>dztwo, roszczenie procesowe, przedmiot postępowania nieprocesowego, czynno</w:t>
            </w:r>
            <w:r w:rsidR="00B11E15" w:rsidRPr="00400B49">
              <w:rPr>
                <w:color w:val="000000" w:themeColor="text1"/>
                <w:sz w:val="22"/>
                <w:szCs w:val="22"/>
              </w:rPr>
              <w:t>ści</w:t>
            </w:r>
            <w:r w:rsidRPr="00400B49">
              <w:rPr>
                <w:color w:val="000000" w:themeColor="text1"/>
                <w:sz w:val="22"/>
                <w:szCs w:val="22"/>
              </w:rPr>
              <w:t xml:space="preserve"> procesowe, posiedzenia s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>ą</w:t>
            </w:r>
            <w:r w:rsidRPr="00400B49">
              <w:rPr>
                <w:color w:val="000000" w:themeColor="text1"/>
                <w:sz w:val="22"/>
                <w:szCs w:val="22"/>
              </w:rPr>
              <w:t>dowe, terminy procesowe. 5. Post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>ę</w:t>
            </w:r>
            <w:r w:rsidRPr="00400B49">
              <w:rPr>
                <w:color w:val="000000" w:themeColor="text1"/>
                <w:sz w:val="22"/>
                <w:szCs w:val="22"/>
              </w:rPr>
              <w:t>powanie przed s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>ą</w:t>
            </w:r>
            <w:r w:rsidRPr="00400B49">
              <w:rPr>
                <w:color w:val="000000" w:themeColor="text1"/>
                <w:sz w:val="22"/>
                <w:szCs w:val="22"/>
              </w:rPr>
              <w:t>dem pierwszej instancji: wszcz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ę</w:t>
            </w:r>
            <w:r w:rsidRPr="00400B49">
              <w:rPr>
                <w:color w:val="000000" w:themeColor="text1"/>
                <w:sz w:val="22"/>
                <w:szCs w:val="22"/>
              </w:rPr>
              <w:t>cie postępowania i jego skutki, zwrot pozwu, zakaz nadu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ż</w:t>
            </w:r>
            <w:r w:rsidRPr="00400B49">
              <w:rPr>
                <w:color w:val="000000" w:themeColor="text1"/>
                <w:sz w:val="22"/>
                <w:szCs w:val="22"/>
              </w:rPr>
              <w:t>ywania uprawnie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>ń</w:t>
            </w:r>
            <w:r w:rsidRPr="00400B49">
              <w:rPr>
                <w:color w:val="000000" w:themeColor="text1"/>
                <w:sz w:val="22"/>
                <w:szCs w:val="22"/>
              </w:rPr>
              <w:t xml:space="preserve"> procesowych (klauzula dobrych obyczaj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>ó</w:t>
            </w:r>
            <w:r w:rsidRPr="00400B49">
              <w:rPr>
                <w:color w:val="000000" w:themeColor="text1"/>
                <w:sz w:val="22"/>
                <w:szCs w:val="22"/>
              </w:rPr>
              <w:t>w), obrona pozwanego (m.in. zarzuty i pow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ó</w:t>
            </w:r>
            <w:r w:rsidRPr="00400B49">
              <w:rPr>
                <w:color w:val="000000" w:themeColor="text1"/>
                <w:sz w:val="22"/>
                <w:szCs w:val="22"/>
              </w:rPr>
              <w:t>dztwo wzajemne), rozprawa i jej przebieg, cofni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>ę</w:t>
            </w:r>
            <w:r w:rsidRPr="00400B49">
              <w:rPr>
                <w:color w:val="000000" w:themeColor="text1"/>
                <w:sz w:val="22"/>
                <w:szCs w:val="22"/>
              </w:rPr>
              <w:t>cie pozwu, odrzucenie pozwu, umorzenie postępowania, zawieszenie postępowania, ugoda procesowa, uznanie pow</w:t>
            </w:r>
            <w:r w:rsidR="00A457E2" w:rsidRPr="00400B49">
              <w:rPr>
                <w:color w:val="000000" w:themeColor="text1"/>
                <w:sz w:val="22"/>
                <w:szCs w:val="22"/>
              </w:rPr>
              <w:t>ó</w:t>
            </w:r>
            <w:r w:rsidRPr="00400B49">
              <w:rPr>
                <w:color w:val="000000" w:themeColor="text1"/>
                <w:sz w:val="22"/>
                <w:szCs w:val="22"/>
              </w:rPr>
              <w:t>dztwa</w:t>
            </w:r>
            <w:r w:rsidR="00480BB2" w:rsidRPr="00400B49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400B49">
              <w:rPr>
                <w:color w:val="000000" w:themeColor="text1"/>
                <w:sz w:val="22"/>
                <w:szCs w:val="22"/>
              </w:rPr>
              <w:t>6.Dowody: przedmiot dowodu, uprawdopodobnienie, domniemania faktyczne i prawne, ci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ęż</w:t>
            </w:r>
            <w:r w:rsidRPr="00400B49">
              <w:rPr>
                <w:color w:val="000000" w:themeColor="text1"/>
                <w:sz w:val="22"/>
                <w:szCs w:val="22"/>
              </w:rPr>
              <w:t xml:space="preserve">ar dowodu, 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ś</w:t>
            </w:r>
            <w:r w:rsidRPr="00400B49">
              <w:rPr>
                <w:color w:val="000000" w:themeColor="text1"/>
                <w:sz w:val="22"/>
                <w:szCs w:val="22"/>
              </w:rPr>
              <w:t>rodki dowodowe, ograniczenia dowodowe</w:t>
            </w:r>
            <w:r w:rsidR="00480BB2" w:rsidRPr="00400B49">
              <w:rPr>
                <w:color w:val="000000" w:themeColor="text1"/>
                <w:sz w:val="22"/>
                <w:szCs w:val="22"/>
              </w:rPr>
              <w:t>.</w:t>
            </w:r>
            <w:r w:rsidRPr="00400B49">
              <w:rPr>
                <w:color w:val="000000" w:themeColor="text1"/>
                <w:sz w:val="22"/>
                <w:szCs w:val="22"/>
              </w:rPr>
              <w:t>7.Orzeczenia s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ą</w:t>
            </w:r>
            <w:r w:rsidRPr="00400B49">
              <w:rPr>
                <w:color w:val="000000" w:themeColor="text1"/>
                <w:sz w:val="22"/>
                <w:szCs w:val="22"/>
              </w:rPr>
              <w:t>du: rodzaje orzecze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ń</w:t>
            </w:r>
            <w:r w:rsidRPr="00400B49">
              <w:rPr>
                <w:color w:val="000000" w:themeColor="text1"/>
                <w:sz w:val="22"/>
                <w:szCs w:val="22"/>
              </w:rPr>
              <w:t>, zasady orzekania, rodzaje wyrok</w:t>
            </w:r>
            <w:r w:rsidR="00191F0E" w:rsidRPr="00400B49">
              <w:rPr>
                <w:color w:val="000000" w:themeColor="text1"/>
                <w:sz w:val="22"/>
                <w:szCs w:val="22"/>
              </w:rPr>
              <w:t>ó</w:t>
            </w:r>
            <w:r w:rsidRPr="00400B49">
              <w:rPr>
                <w:color w:val="000000" w:themeColor="text1"/>
                <w:sz w:val="22"/>
                <w:szCs w:val="22"/>
              </w:rPr>
              <w:t>w, rodzaje postanowie</w:t>
            </w:r>
            <w:r w:rsidR="00191F0E" w:rsidRPr="00400B49">
              <w:rPr>
                <w:color w:val="000000" w:themeColor="text1"/>
                <w:sz w:val="22"/>
                <w:szCs w:val="22"/>
              </w:rPr>
              <w:t>ń</w:t>
            </w:r>
            <w:r w:rsidRPr="00400B49">
              <w:rPr>
                <w:color w:val="000000" w:themeColor="text1"/>
                <w:sz w:val="22"/>
                <w:szCs w:val="22"/>
              </w:rPr>
              <w:t>, prawomocno</w:t>
            </w:r>
            <w:r w:rsidR="00191F0E" w:rsidRPr="00400B49">
              <w:rPr>
                <w:color w:val="000000" w:themeColor="text1"/>
                <w:sz w:val="22"/>
                <w:szCs w:val="22"/>
              </w:rPr>
              <w:t>ść</w:t>
            </w:r>
            <w:r w:rsidRPr="00400B49">
              <w:rPr>
                <w:color w:val="000000" w:themeColor="text1"/>
                <w:sz w:val="22"/>
                <w:szCs w:val="22"/>
              </w:rPr>
              <w:t xml:space="preserve"> orzecze</w:t>
            </w:r>
            <w:r w:rsidR="00191F0E" w:rsidRPr="00400B49">
              <w:rPr>
                <w:color w:val="000000" w:themeColor="text1"/>
                <w:sz w:val="22"/>
                <w:szCs w:val="22"/>
              </w:rPr>
              <w:t xml:space="preserve">ń </w:t>
            </w:r>
            <w:r w:rsidRPr="00400B49">
              <w:rPr>
                <w:color w:val="000000" w:themeColor="text1"/>
                <w:sz w:val="22"/>
                <w:szCs w:val="22"/>
              </w:rPr>
              <w:t>s</w:t>
            </w:r>
            <w:r w:rsidR="00191F0E" w:rsidRPr="00400B49">
              <w:rPr>
                <w:color w:val="000000" w:themeColor="text1"/>
                <w:sz w:val="22"/>
                <w:szCs w:val="22"/>
              </w:rPr>
              <w:t>ą</w:t>
            </w:r>
            <w:r w:rsidRPr="00400B49">
              <w:rPr>
                <w:color w:val="000000" w:themeColor="text1"/>
                <w:sz w:val="22"/>
                <w:szCs w:val="22"/>
              </w:rPr>
              <w:t>dowych, wykonalno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ść</w:t>
            </w:r>
            <w:r w:rsidRPr="00400B49">
              <w:rPr>
                <w:color w:val="000000" w:themeColor="text1"/>
                <w:sz w:val="22"/>
                <w:szCs w:val="22"/>
              </w:rPr>
              <w:t xml:space="preserve"> i skuteczno</w:t>
            </w:r>
            <w:r w:rsidR="00355BA7" w:rsidRPr="00400B49">
              <w:rPr>
                <w:color w:val="000000" w:themeColor="text1"/>
                <w:sz w:val="22"/>
                <w:szCs w:val="22"/>
              </w:rPr>
              <w:t>ść</w:t>
            </w:r>
            <w:r w:rsidRPr="00400B49">
              <w:rPr>
                <w:color w:val="000000" w:themeColor="text1"/>
                <w:sz w:val="22"/>
                <w:szCs w:val="22"/>
              </w:rPr>
              <w:t xml:space="preserve"> orzecz</w:t>
            </w:r>
            <w:r w:rsidR="00191F0E" w:rsidRPr="00400B49">
              <w:rPr>
                <w:color w:val="000000" w:themeColor="text1"/>
                <w:sz w:val="22"/>
                <w:szCs w:val="22"/>
              </w:rPr>
              <w:t>eń</w:t>
            </w:r>
            <w:r w:rsidRPr="00400B49">
              <w:rPr>
                <w:color w:val="000000" w:themeColor="text1"/>
                <w:sz w:val="22"/>
                <w:szCs w:val="22"/>
              </w:rPr>
              <w:t xml:space="preserve"> s</w:t>
            </w:r>
            <w:r w:rsidR="00191F0E" w:rsidRPr="00400B49">
              <w:rPr>
                <w:color w:val="000000" w:themeColor="text1"/>
                <w:sz w:val="22"/>
                <w:szCs w:val="22"/>
              </w:rPr>
              <w:t>ą</w:t>
            </w:r>
            <w:r w:rsidRPr="00400B49">
              <w:rPr>
                <w:color w:val="000000" w:themeColor="text1"/>
                <w:sz w:val="22"/>
                <w:szCs w:val="22"/>
              </w:rPr>
              <w:t>dowych</w:t>
            </w:r>
            <w:r w:rsidR="00480BB2" w:rsidRPr="00400B49">
              <w:rPr>
                <w:color w:val="000000" w:themeColor="text1"/>
                <w:sz w:val="22"/>
                <w:szCs w:val="22"/>
              </w:rPr>
              <w:t>.</w:t>
            </w:r>
            <w:r w:rsidR="007C38C4" w:rsidRPr="00400B49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ECEBA1A" w14:textId="07A4BA21" w:rsidR="00FF251A" w:rsidRPr="00400B49" w:rsidRDefault="00FF251A" w:rsidP="00E14F33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07AD5" w:rsidRPr="00400B49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00B49" w:rsidRDefault="004658B7" w:rsidP="004658B7">
            <w:pPr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b/>
                <w:bCs/>
                <w:color w:val="000000" w:themeColor="text1"/>
                <w:sz w:val="22"/>
                <w:szCs w:val="22"/>
              </w:rPr>
              <w:t>Ćwiczenia</w:t>
            </w:r>
          </w:p>
        </w:tc>
      </w:tr>
      <w:tr w:rsidR="00007AD5" w:rsidRPr="00400B49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41146E" w14:textId="77777777" w:rsidR="00960FBB" w:rsidRPr="00400B49" w:rsidRDefault="00960FB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0B49">
              <w:rPr>
                <w:b/>
                <w:bCs/>
                <w:color w:val="000000" w:themeColor="text1"/>
                <w:sz w:val="22"/>
                <w:szCs w:val="22"/>
              </w:rPr>
              <w:t>1. Pojęcia ogólne postępowania cywilnego</w:t>
            </w:r>
          </w:p>
          <w:p w14:paraId="56B99C92" w14:textId="77777777" w:rsidR="00960FBB" w:rsidRPr="00400B49" w:rsidRDefault="00960FBB" w:rsidP="00960FB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Praktyczne omówienie:</w:t>
            </w:r>
          </w:p>
          <w:p w14:paraId="29B87A5C" w14:textId="77777777" w:rsidR="00960FBB" w:rsidRPr="00400B49" w:rsidRDefault="00960FBB" w:rsidP="00960FBB">
            <w:pPr>
              <w:numPr>
                <w:ilvl w:val="0"/>
                <w:numId w:val="6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analiza kazusów dotyczących dopuszczalności drogi sądowej,</w:t>
            </w:r>
          </w:p>
          <w:p w14:paraId="253AF5CA" w14:textId="77777777" w:rsidR="00960FBB" w:rsidRPr="00400B49" w:rsidRDefault="00960FBB" w:rsidP="00960FBB">
            <w:pPr>
              <w:numPr>
                <w:ilvl w:val="0"/>
                <w:numId w:val="6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rozróżnianie spraw cywilnych w znaczeniu materialnym i formalnym,</w:t>
            </w:r>
          </w:p>
          <w:p w14:paraId="61F3FC1B" w14:textId="77777777" w:rsidR="00960FBB" w:rsidRPr="00400B49" w:rsidRDefault="00960FBB" w:rsidP="00960FBB">
            <w:pPr>
              <w:numPr>
                <w:ilvl w:val="0"/>
                <w:numId w:val="6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identyfikacja przesłanek procesowych i ich braku,</w:t>
            </w:r>
          </w:p>
          <w:p w14:paraId="681B7AB6" w14:textId="77777777" w:rsidR="00960FBB" w:rsidRPr="00400B49" w:rsidRDefault="00960FBB" w:rsidP="00960FBB">
            <w:pPr>
              <w:numPr>
                <w:ilvl w:val="0"/>
                <w:numId w:val="6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opracowanie przykładowego wniosku o zawezwanie do próby ugodowej,</w:t>
            </w:r>
          </w:p>
          <w:p w14:paraId="7E6A62FA" w14:textId="040E7254" w:rsidR="00960FBB" w:rsidRPr="00400B49" w:rsidRDefault="00960FBB" w:rsidP="00960FBB">
            <w:pPr>
              <w:numPr>
                <w:ilvl w:val="0"/>
                <w:numId w:val="6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dyskusja nad relacją postępowania cywilnego do administracyjnego, karnego i arbitrażowego.</w:t>
            </w:r>
          </w:p>
          <w:p w14:paraId="52640C61" w14:textId="77777777" w:rsidR="00960FBB" w:rsidRPr="00400B49" w:rsidRDefault="00960FB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0B49">
              <w:rPr>
                <w:b/>
                <w:bCs/>
                <w:color w:val="000000" w:themeColor="text1"/>
                <w:sz w:val="22"/>
                <w:szCs w:val="22"/>
              </w:rPr>
              <w:t>2. Sądowe postępowanie cywilne – zasady i gwarancje procesowe</w:t>
            </w:r>
          </w:p>
          <w:p w14:paraId="633BB87B" w14:textId="77777777" w:rsidR="00960FBB" w:rsidRPr="00400B49" w:rsidRDefault="00960FBB" w:rsidP="00960FB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Praktyczne zastosowanie zasad naczelnych postępowania (m.in. prawa do sądu, kontradyktoryjności, równości stron, jawności, dyspozycyjności).</w:t>
            </w:r>
          </w:p>
          <w:p w14:paraId="05213F52" w14:textId="77777777" w:rsidR="00960FBB" w:rsidRPr="00400B49" w:rsidRDefault="00960FBB" w:rsidP="00960FBB">
            <w:pPr>
              <w:numPr>
                <w:ilvl w:val="0"/>
                <w:numId w:val="7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analiza orzecznictwa dotyczącego naruszenia prawa do sądu,</w:t>
            </w:r>
          </w:p>
          <w:p w14:paraId="3EE00526" w14:textId="63A61D16" w:rsidR="00960FBB" w:rsidRPr="00400B49" w:rsidRDefault="00960FBB" w:rsidP="00960FBB">
            <w:pPr>
              <w:numPr>
                <w:ilvl w:val="0"/>
                <w:numId w:val="7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ocena zachowania stron w kontekście zasady lojalności procesowej i zakazu nadużywania uprawnień procesowych.</w:t>
            </w:r>
          </w:p>
          <w:p w14:paraId="3332518E" w14:textId="77777777" w:rsidR="00960FBB" w:rsidRPr="00400B49" w:rsidRDefault="00960FB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0B49">
              <w:rPr>
                <w:b/>
                <w:bCs/>
                <w:color w:val="000000" w:themeColor="text1"/>
                <w:sz w:val="22"/>
                <w:szCs w:val="22"/>
              </w:rPr>
              <w:t>3. Podmioty postępowania cywilnego</w:t>
            </w:r>
          </w:p>
          <w:p w14:paraId="2C6F8AC1" w14:textId="77777777" w:rsidR="00960FBB" w:rsidRPr="00400B49" w:rsidRDefault="00960FBB" w:rsidP="00960FB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Ćwiczenia z rozpoznawania i kształtowania sytuacji procesowej stron i uczestników:</w:t>
            </w:r>
          </w:p>
          <w:p w14:paraId="4E2AE39B" w14:textId="77777777" w:rsidR="00960FBB" w:rsidRPr="00400B49" w:rsidRDefault="00960FBB" w:rsidP="00960FBB">
            <w:pPr>
              <w:numPr>
                <w:ilvl w:val="0"/>
                <w:numId w:val="8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ustalanie legitymacji procesowej, zdolności sądowej i procesowej na podstawie kazusów,</w:t>
            </w:r>
          </w:p>
          <w:p w14:paraId="5E6A94D0" w14:textId="77777777" w:rsidR="00960FBB" w:rsidRPr="00400B49" w:rsidRDefault="00960FBB" w:rsidP="00960FBB">
            <w:pPr>
              <w:numPr>
                <w:ilvl w:val="0"/>
                <w:numId w:val="8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analiza właściwości sądu – miejscowej, rzeczowej i funkcjonalnej,</w:t>
            </w:r>
          </w:p>
          <w:p w14:paraId="39DBD1CB" w14:textId="77777777" w:rsidR="00960FBB" w:rsidRPr="00400B49" w:rsidRDefault="00960FBB" w:rsidP="00960FBB">
            <w:pPr>
              <w:numPr>
                <w:ilvl w:val="0"/>
                <w:numId w:val="8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sporządzenie pozwu z uzasadnieniem właściwości sądu,</w:t>
            </w:r>
          </w:p>
          <w:p w14:paraId="410C379B" w14:textId="77777777" w:rsidR="00960FBB" w:rsidRPr="00400B49" w:rsidRDefault="00960FBB" w:rsidP="00960FBB">
            <w:pPr>
              <w:numPr>
                <w:ilvl w:val="0"/>
                <w:numId w:val="8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rozpoznawanie przypadków współuczestnictwa i udziału osób trzecich w procesie,</w:t>
            </w:r>
          </w:p>
          <w:p w14:paraId="7218B952" w14:textId="0386ED43" w:rsidR="00960FBB" w:rsidRPr="00400B49" w:rsidRDefault="00960FBB" w:rsidP="00960FBB">
            <w:pPr>
              <w:numPr>
                <w:ilvl w:val="0"/>
                <w:numId w:val="8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omówienie przekształceń podmiotowych (zmiana strony, interwencja uboczna).</w:t>
            </w:r>
          </w:p>
          <w:p w14:paraId="398A661E" w14:textId="77777777" w:rsidR="00960FBB" w:rsidRPr="00400B49" w:rsidRDefault="00960FB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0B49">
              <w:rPr>
                <w:b/>
                <w:bCs/>
                <w:color w:val="000000" w:themeColor="text1"/>
                <w:sz w:val="22"/>
                <w:szCs w:val="22"/>
              </w:rPr>
              <w:t>4. Przedmiot postępowania i czynności procesowe</w:t>
            </w:r>
          </w:p>
          <w:p w14:paraId="0D7C52F6" w14:textId="77777777" w:rsidR="00960FBB" w:rsidRPr="00400B49" w:rsidRDefault="00960FBB" w:rsidP="00960FB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Praktyczne opracowanie i analiza czynności stron i sądu:</w:t>
            </w:r>
          </w:p>
          <w:p w14:paraId="75875479" w14:textId="77777777" w:rsidR="00960FBB" w:rsidRPr="00400B49" w:rsidRDefault="00960FBB" w:rsidP="00960FBB">
            <w:pPr>
              <w:numPr>
                <w:ilvl w:val="0"/>
                <w:numId w:val="9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rozróżnienie powództwa i roszczenia procesowego,</w:t>
            </w:r>
          </w:p>
          <w:p w14:paraId="63C08D22" w14:textId="77777777" w:rsidR="00960FBB" w:rsidRPr="00400B49" w:rsidRDefault="00960FBB" w:rsidP="00960FBB">
            <w:pPr>
              <w:numPr>
                <w:ilvl w:val="0"/>
                <w:numId w:val="9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kwalifikacja przedmiotu postępowania nieprocesowego,</w:t>
            </w:r>
          </w:p>
          <w:p w14:paraId="6CF32FD5" w14:textId="77777777" w:rsidR="00960FBB" w:rsidRPr="00400B49" w:rsidRDefault="00960FBB" w:rsidP="00960FBB">
            <w:pPr>
              <w:numPr>
                <w:ilvl w:val="0"/>
                <w:numId w:val="9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konstruowanie pism procesowych (pozew, wniosek w postępowaniu nieprocesowym, odpowiedź na pozew),</w:t>
            </w:r>
          </w:p>
          <w:p w14:paraId="487F0074" w14:textId="77777777" w:rsidR="00960FBB" w:rsidRPr="00400B49" w:rsidRDefault="00960FBB" w:rsidP="00960FBB">
            <w:pPr>
              <w:numPr>
                <w:ilvl w:val="0"/>
                <w:numId w:val="9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badanie skutków i wad czynności procesowych,</w:t>
            </w:r>
          </w:p>
          <w:p w14:paraId="2289C821" w14:textId="147B16BA" w:rsidR="00960FBB" w:rsidRPr="00400B49" w:rsidRDefault="00960FBB" w:rsidP="00960FBB">
            <w:pPr>
              <w:numPr>
                <w:ilvl w:val="0"/>
                <w:numId w:val="9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ustalanie i liczenie terminów procesowych, przywrócenie terminu.</w:t>
            </w:r>
          </w:p>
          <w:p w14:paraId="1ACF7195" w14:textId="77777777" w:rsidR="00960FBB" w:rsidRPr="00400B49" w:rsidRDefault="00960FB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0B49">
              <w:rPr>
                <w:b/>
                <w:bCs/>
                <w:color w:val="000000" w:themeColor="text1"/>
                <w:sz w:val="22"/>
                <w:szCs w:val="22"/>
              </w:rPr>
              <w:t>5. Postępowanie przed sądem pierwszej instancji</w:t>
            </w:r>
          </w:p>
          <w:p w14:paraId="23452192" w14:textId="77777777" w:rsidR="00960FBB" w:rsidRPr="00400B49" w:rsidRDefault="00960FBB" w:rsidP="00960FB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Zajęcia ukierunkowane na praktyczny przebieg procesu:</w:t>
            </w:r>
          </w:p>
          <w:p w14:paraId="2E25999C" w14:textId="77777777" w:rsidR="00960FBB" w:rsidRPr="00400B49" w:rsidRDefault="00960FBB" w:rsidP="00960FBB">
            <w:pPr>
              <w:numPr>
                <w:ilvl w:val="0"/>
                <w:numId w:val="10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przygotowanie pism inicjujących postępowanie (pozew, odpowiedź na pozew, powództwo wzajemne),</w:t>
            </w:r>
          </w:p>
          <w:p w14:paraId="7382B8A8" w14:textId="77777777" w:rsidR="00960FBB" w:rsidRPr="00400B49" w:rsidRDefault="00960FBB" w:rsidP="00960FBB">
            <w:pPr>
              <w:numPr>
                <w:ilvl w:val="0"/>
                <w:numId w:val="10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analiza przypadków zwrotu pozwu, odrzucenia pozwu, cofnięcia powództwa, zawieszenia i umorzenia postępowania,</w:t>
            </w:r>
          </w:p>
          <w:p w14:paraId="78F2EDB4" w14:textId="77777777" w:rsidR="00960FBB" w:rsidRPr="00400B49" w:rsidRDefault="00960FBB" w:rsidP="00960FBB">
            <w:pPr>
              <w:numPr>
                <w:ilvl w:val="0"/>
                <w:numId w:val="10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symulacja przebiegu rozprawy sądowej z podziałem ról procesowych,</w:t>
            </w:r>
          </w:p>
          <w:p w14:paraId="08E9F344" w14:textId="564F1140" w:rsidR="00960FBB" w:rsidRPr="00400B49" w:rsidRDefault="00960FBB" w:rsidP="00960FBB">
            <w:pPr>
              <w:numPr>
                <w:ilvl w:val="0"/>
                <w:numId w:val="10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projekt ugody sądowej i uznania powództwa z uwzględnieniem zasad współdziałania procesowego.</w:t>
            </w:r>
          </w:p>
          <w:p w14:paraId="12261FDE" w14:textId="77777777" w:rsidR="00960FBB" w:rsidRPr="00400B49" w:rsidRDefault="00960FB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0B49">
              <w:rPr>
                <w:b/>
                <w:bCs/>
                <w:color w:val="000000" w:themeColor="text1"/>
                <w:sz w:val="22"/>
                <w:szCs w:val="22"/>
              </w:rPr>
              <w:t>6. Dowody w postępowaniu cywilnym</w:t>
            </w:r>
          </w:p>
          <w:p w14:paraId="5BA148E9" w14:textId="77777777" w:rsidR="00960FBB" w:rsidRPr="00400B49" w:rsidRDefault="00960FBB" w:rsidP="00960FBB">
            <w:pPr>
              <w:numPr>
                <w:ilvl w:val="0"/>
                <w:numId w:val="1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formułowanie wniosków dowodowych w oparciu o kazusy,</w:t>
            </w:r>
          </w:p>
          <w:p w14:paraId="5576F480" w14:textId="77777777" w:rsidR="00960FBB" w:rsidRPr="00400B49" w:rsidRDefault="00960FBB" w:rsidP="00960FBB">
            <w:pPr>
              <w:numPr>
                <w:ilvl w:val="0"/>
                <w:numId w:val="1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lastRenderedPageBreak/>
              <w:t>rozróżnianie przedmiotu dowodu, ciężaru dowodu, domniemań faktycznych i prawnych,</w:t>
            </w:r>
          </w:p>
          <w:p w14:paraId="4F8EB4E1" w14:textId="77777777" w:rsidR="00960FBB" w:rsidRPr="00400B49" w:rsidRDefault="00960FBB" w:rsidP="00960FBB">
            <w:pPr>
              <w:numPr>
                <w:ilvl w:val="0"/>
                <w:numId w:val="1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praktyczne posługiwanie się środkami dowodowymi (dokumenty, świadkowie, biegli, przesłuchanie stron),</w:t>
            </w:r>
          </w:p>
          <w:p w14:paraId="30BE0889" w14:textId="77777777" w:rsidR="00960FBB" w:rsidRPr="00400B49" w:rsidRDefault="00960FBB" w:rsidP="00960FBB">
            <w:pPr>
              <w:numPr>
                <w:ilvl w:val="0"/>
                <w:numId w:val="1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analiza przykładowych postanowień dowodowych,</w:t>
            </w:r>
          </w:p>
          <w:p w14:paraId="724B4869" w14:textId="1FE530BB" w:rsidR="00960FBB" w:rsidRPr="00400B49" w:rsidRDefault="00960FBB" w:rsidP="00960FBB">
            <w:pPr>
              <w:numPr>
                <w:ilvl w:val="0"/>
                <w:numId w:val="1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ocena dopuszczalności i skuteczności dowodów.</w:t>
            </w:r>
          </w:p>
          <w:p w14:paraId="4D25EACA" w14:textId="77777777" w:rsidR="00960FBB" w:rsidRPr="00400B49" w:rsidRDefault="00960FBB" w:rsidP="00960FBB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00B49">
              <w:rPr>
                <w:b/>
                <w:bCs/>
                <w:color w:val="000000" w:themeColor="text1"/>
                <w:sz w:val="22"/>
                <w:szCs w:val="22"/>
              </w:rPr>
              <w:t>7. Orzeczenia sądu</w:t>
            </w:r>
          </w:p>
          <w:p w14:paraId="42AD30F5" w14:textId="77777777" w:rsidR="00960FBB" w:rsidRPr="00400B49" w:rsidRDefault="00960FBB" w:rsidP="00960FBB">
            <w:pPr>
              <w:numPr>
                <w:ilvl w:val="0"/>
                <w:numId w:val="12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identyfikacja rodzajów orzeczeń (wyroki, postanowienia, zarządzenia),</w:t>
            </w:r>
          </w:p>
          <w:p w14:paraId="093BFE39" w14:textId="77777777" w:rsidR="00960FBB" w:rsidRPr="00400B49" w:rsidRDefault="00960FBB" w:rsidP="00960FBB">
            <w:pPr>
              <w:numPr>
                <w:ilvl w:val="0"/>
                <w:numId w:val="12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analiza elementów wyroku i postanowienia,</w:t>
            </w:r>
          </w:p>
          <w:p w14:paraId="5D9494AA" w14:textId="77777777" w:rsidR="00960FBB" w:rsidRPr="00400B49" w:rsidRDefault="00960FBB" w:rsidP="00960FBB">
            <w:pPr>
              <w:numPr>
                <w:ilvl w:val="0"/>
                <w:numId w:val="12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omówienie skutków orzeczeń: prawomocność, wykonalność, powaga rzeczy osądzonej,</w:t>
            </w:r>
          </w:p>
          <w:p w14:paraId="4E0F6FDC" w14:textId="35E5FECB" w:rsidR="004658B7" w:rsidRPr="00400B49" w:rsidRDefault="00960FBB" w:rsidP="00400B49">
            <w:pPr>
              <w:numPr>
                <w:ilvl w:val="0"/>
                <w:numId w:val="12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400B49">
              <w:rPr>
                <w:color w:val="000000" w:themeColor="text1"/>
                <w:sz w:val="22"/>
                <w:szCs w:val="22"/>
              </w:rPr>
              <w:t>interpretacja przykładowych orzeczeń z praktyki sądowej.</w:t>
            </w:r>
          </w:p>
        </w:tc>
      </w:tr>
    </w:tbl>
    <w:p w14:paraId="7EA297CC" w14:textId="77777777" w:rsidR="00CA474D" w:rsidRPr="00007AD5" w:rsidRDefault="00CA474D" w:rsidP="00CA474D">
      <w:pPr>
        <w:rPr>
          <w:color w:val="FF0000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07AD5" w:rsidRPr="00007AD5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7F3171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7F3171">
              <w:rPr>
                <w:color w:val="000000" w:themeColor="text1"/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43414BF" w14:textId="13082782" w:rsidR="007F3171" w:rsidRDefault="007F3171" w:rsidP="00904AFB">
            <w:pPr>
              <w:pStyle w:val="Nagwek1"/>
              <w:rPr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b w:val="0"/>
                <w:bCs/>
                <w:color w:val="000000" w:themeColor="text1"/>
                <w:sz w:val="22"/>
                <w:szCs w:val="22"/>
              </w:rPr>
              <w:t xml:space="preserve">1. </w:t>
            </w:r>
            <w:r w:rsidR="00904AFB" w:rsidRPr="00904AFB">
              <w:rPr>
                <w:b w:val="0"/>
                <w:bCs/>
                <w:color w:val="000000" w:themeColor="text1"/>
                <w:sz w:val="22"/>
                <w:szCs w:val="22"/>
              </w:rPr>
              <w:t>Postępowanie cywilne</w:t>
            </w:r>
            <w:r w:rsidR="00904AFB">
              <w:rPr>
                <w:b w:val="0"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904AFB" w:rsidRPr="00904AFB">
              <w:rPr>
                <w:b w:val="0"/>
                <w:bCs/>
                <w:color w:val="000000" w:themeColor="text1"/>
                <w:sz w:val="22"/>
                <w:szCs w:val="22"/>
              </w:rPr>
              <w:t>Krzysztof Knoppek</w:t>
            </w:r>
            <w:r w:rsidR="00904AFB">
              <w:rPr>
                <w:b w:val="0"/>
                <w:bCs/>
                <w:color w:val="000000" w:themeColor="text1"/>
                <w:sz w:val="22"/>
                <w:szCs w:val="22"/>
              </w:rPr>
              <w:t>, 2022</w:t>
            </w:r>
          </w:p>
          <w:p w14:paraId="4985A228" w14:textId="633FB76B" w:rsidR="007F3171" w:rsidRDefault="007F3171" w:rsidP="00C56DA2">
            <w:pPr>
              <w:pStyle w:val="Nagwek1"/>
              <w:rPr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b w:val="0"/>
                <w:bCs/>
                <w:color w:val="000000" w:themeColor="text1"/>
                <w:sz w:val="22"/>
                <w:szCs w:val="22"/>
              </w:rPr>
              <w:t xml:space="preserve">2. </w:t>
            </w:r>
            <w:r w:rsidRPr="007F3171">
              <w:rPr>
                <w:b w:val="0"/>
                <w:bCs/>
                <w:color w:val="000000" w:themeColor="text1"/>
                <w:sz w:val="22"/>
                <w:szCs w:val="22"/>
              </w:rPr>
              <w:t>MERITUM Postępowanie cywilne. Tom I. Postepowanie rozpoznawcze i zabezpieczające. Tom II. Postępowanie egzekucyjne, arbitrażowe i międzynarodowe</w:t>
            </w:r>
            <w:r>
              <w:rPr>
                <w:b w:val="0"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7F3171">
              <w:rPr>
                <w:b w:val="0"/>
                <w:bCs/>
                <w:color w:val="000000" w:themeColor="text1"/>
                <w:sz w:val="22"/>
                <w:szCs w:val="22"/>
              </w:rPr>
              <w:t>Elwira Marszałkowska-Krześ, Izabella Gil</w:t>
            </w:r>
            <w:r>
              <w:rPr>
                <w:b w:val="0"/>
                <w:bCs/>
                <w:color w:val="000000" w:themeColor="text1"/>
                <w:sz w:val="22"/>
                <w:szCs w:val="22"/>
              </w:rPr>
              <w:t>, 2021 (w zakresie wskazanym przed prowadzącego zajęcia)</w:t>
            </w:r>
          </w:p>
          <w:p w14:paraId="6E144F6D" w14:textId="4766B048" w:rsidR="00C56DA2" w:rsidRPr="00C56DA2" w:rsidRDefault="00416619" w:rsidP="00C56DA2">
            <w:pPr>
              <w:pStyle w:val="Nagwek1"/>
              <w:rPr>
                <w:b w:val="0"/>
                <w:color w:val="000000" w:themeColor="text1"/>
              </w:rPr>
            </w:pPr>
            <w:r w:rsidRPr="00F93D0B">
              <w:rPr>
                <w:b w:val="0"/>
                <w:bCs/>
                <w:color w:val="000000" w:themeColor="text1"/>
                <w:sz w:val="22"/>
                <w:szCs w:val="22"/>
              </w:rPr>
              <w:t xml:space="preserve">3. </w:t>
            </w:r>
            <w:r w:rsidR="003E1F81" w:rsidRPr="00F93D0B">
              <w:rPr>
                <w:b w:val="0"/>
                <w:bCs/>
                <w:color w:val="000000" w:themeColor="text1"/>
                <w:sz w:val="22"/>
                <w:szCs w:val="22"/>
              </w:rPr>
              <w:t>Ustawa z dnia 23 kwietnia 1964 r. - Kodeks cywilny</w:t>
            </w:r>
            <w:r w:rsidR="00C56DA2" w:rsidRPr="00F93D0B">
              <w:rPr>
                <w:b w:val="0"/>
                <w:bCs/>
                <w:color w:val="000000" w:themeColor="text1"/>
                <w:sz w:val="22"/>
                <w:szCs w:val="22"/>
              </w:rPr>
              <w:t>. (</w:t>
            </w:r>
            <w:r w:rsidR="00C56DA2" w:rsidRPr="00F93D0B">
              <w:rPr>
                <w:b w:val="0"/>
                <w:color w:val="000000" w:themeColor="text1"/>
              </w:rPr>
              <w:t>Dz.U. 1964 nr 16 poz. 93)</w:t>
            </w:r>
          </w:p>
          <w:p w14:paraId="7C4BC04C" w14:textId="1F55B273" w:rsidR="00323A4B" w:rsidRPr="00007AD5" w:rsidRDefault="00323A4B" w:rsidP="00416619">
            <w:pPr>
              <w:rPr>
                <w:color w:val="FF0000"/>
                <w:sz w:val="22"/>
                <w:szCs w:val="22"/>
              </w:rPr>
            </w:pPr>
          </w:p>
        </w:tc>
      </w:tr>
      <w:tr w:rsidR="00007AD5" w:rsidRPr="00007AD5" w14:paraId="189A6C9D" w14:textId="77777777" w:rsidTr="00520064">
        <w:tc>
          <w:tcPr>
            <w:tcW w:w="2660" w:type="dxa"/>
          </w:tcPr>
          <w:p w14:paraId="5701E827" w14:textId="77777777" w:rsidR="00CA474D" w:rsidRPr="007F3171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7F3171">
              <w:rPr>
                <w:color w:val="000000" w:themeColor="text1"/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8755715" w14:textId="2E48F3AE" w:rsidR="00C4528C" w:rsidRPr="003E1F81" w:rsidRDefault="00C56DA2" w:rsidP="00416619">
            <w:pPr>
              <w:pStyle w:val="NormalnyWeb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C56DA2">
              <w:rPr>
                <w:sz w:val="22"/>
                <w:szCs w:val="22"/>
              </w:rPr>
              <w:t xml:space="preserve">W. Siedlecki, Z. Świeboda, Postępowanie cywilne. Zarys wykładu, wyd. 5, Warszawa 2004 </w:t>
            </w:r>
            <w:r w:rsidR="00783C49" w:rsidRPr="003E1F81">
              <w:rPr>
                <w:sz w:val="22"/>
                <w:szCs w:val="22"/>
              </w:rPr>
              <w:t xml:space="preserve">1. </w:t>
            </w:r>
            <w:r w:rsidR="00783C49" w:rsidRPr="003E1F81">
              <w:rPr>
                <w:color w:val="000000"/>
                <w:sz w:val="22"/>
                <w:szCs w:val="22"/>
              </w:rPr>
              <w:t xml:space="preserve">Kodeks postępowania cywilnego. Orzecznictwo. Piśmiennictwo. Tom I – IV, </w:t>
            </w:r>
            <w:r w:rsidR="003E1F81" w:rsidRPr="003E1F81">
              <w:rPr>
                <w:color w:val="000000"/>
                <w:sz w:val="22"/>
                <w:szCs w:val="22"/>
              </w:rPr>
              <w:t>Jacek Gudowski, 2020</w:t>
            </w:r>
            <w:r w:rsidR="00647EEE" w:rsidRPr="003E1F81">
              <w:rPr>
                <w:sz w:val="22"/>
                <w:szCs w:val="22"/>
              </w:rPr>
              <w:br/>
              <w:t>2. Kodeks postępowania cywilnego. Postępowanie egzekucyjne. Międzynarodowe postępowanie cywilne. Sąd polubowny (arbitrażowy). Komentarz</w:t>
            </w:r>
            <w:r w:rsidR="00783C49" w:rsidRPr="003E1F81">
              <w:rPr>
                <w:sz w:val="22"/>
                <w:szCs w:val="22"/>
              </w:rPr>
              <w:t>, Dominik Horodyski, Karolina Panfil, Małgorzata Eysymontt, Arkadiusz Turczyn, Magdalena Kuchnio, Olga M. Piaskowska, Elżbieta Jaceczko, 2022</w:t>
            </w:r>
            <w:r w:rsidR="00647EEE" w:rsidRPr="003E1F81">
              <w:rPr>
                <w:sz w:val="22"/>
                <w:szCs w:val="22"/>
              </w:rPr>
              <w:br/>
              <w:t>3.</w:t>
            </w:r>
            <w:r w:rsidR="00521E3E" w:rsidRPr="003E1F81">
              <w:rPr>
                <w:sz w:val="22"/>
                <w:szCs w:val="22"/>
              </w:rPr>
              <w:t xml:space="preserve">Wzory pism procesowych w sprawach cywilnych i rejestrowych z objaśnieniami / redakcja naukowa Kinga Flaga-Gieruszyńska, Ewa Jędrzejewska ; [autorzy] Tomasz Aniukiewicz, Łukasz Bierski, Marcin Borek, Kinga Flaga-Gieruszyńska, Ewa Jędrzejewska, Katarzyna Karwecka, Aleksandra Klich, Michał Wojdała. - Wydanie 6., stan prawny na 15 marca 2024 r. - Warszawa : Wolters Kluwer, 2024.(Wzory Pism) </w:t>
            </w:r>
          </w:p>
        </w:tc>
      </w:tr>
      <w:tr w:rsidR="00007AD5" w:rsidRPr="00007AD5" w14:paraId="5D32B4B6" w14:textId="77777777" w:rsidTr="00520064">
        <w:tc>
          <w:tcPr>
            <w:tcW w:w="2660" w:type="dxa"/>
          </w:tcPr>
          <w:p w14:paraId="77458E69" w14:textId="77777777" w:rsidR="00CA474D" w:rsidRPr="00904AFB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904AFB">
              <w:rPr>
                <w:color w:val="000000" w:themeColor="text1"/>
                <w:sz w:val="22"/>
                <w:szCs w:val="22"/>
              </w:rPr>
              <w:t>Metody kształcenia</w:t>
            </w:r>
            <w:r w:rsidR="00A10572" w:rsidRPr="00904AFB">
              <w:rPr>
                <w:color w:val="000000" w:themeColor="text1"/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70AC974E" w14:textId="0F066834" w:rsidR="009F042A" w:rsidRPr="00904AFB" w:rsidRDefault="009F042A" w:rsidP="009F042A">
            <w:pPr>
              <w:ind w:left="72"/>
              <w:rPr>
                <w:color w:val="000000" w:themeColor="text1"/>
                <w:sz w:val="22"/>
                <w:szCs w:val="22"/>
              </w:rPr>
            </w:pPr>
            <w:r w:rsidRPr="00904AFB">
              <w:rPr>
                <w:b/>
                <w:color w:val="000000" w:themeColor="text1"/>
                <w:sz w:val="22"/>
                <w:szCs w:val="22"/>
              </w:rPr>
              <w:t>Wykład:</w:t>
            </w:r>
            <w:r w:rsidRPr="00904AFB">
              <w:rPr>
                <w:color w:val="000000" w:themeColor="text1"/>
                <w:sz w:val="22"/>
                <w:szCs w:val="22"/>
              </w:rPr>
              <w:t xml:space="preserve"> Wykład informacyjny połączony z </w:t>
            </w:r>
            <w:r w:rsidR="003E1F81" w:rsidRPr="00904AFB">
              <w:rPr>
                <w:color w:val="000000" w:themeColor="text1"/>
                <w:sz w:val="22"/>
                <w:szCs w:val="22"/>
              </w:rPr>
              <w:t xml:space="preserve">prezentacją multimedialna lub/i </w:t>
            </w:r>
            <w:r w:rsidRPr="00904AFB">
              <w:rPr>
                <w:color w:val="000000" w:themeColor="text1"/>
                <w:sz w:val="22"/>
                <w:szCs w:val="22"/>
              </w:rPr>
              <w:t>metodą aktywizującą w formie dyskusji dydaktycznej</w:t>
            </w:r>
            <w:r w:rsidR="00416619" w:rsidRPr="00904AFB">
              <w:rPr>
                <w:color w:val="000000" w:themeColor="text1"/>
                <w:sz w:val="22"/>
                <w:szCs w:val="22"/>
              </w:rPr>
              <w:t>.</w:t>
            </w:r>
          </w:p>
          <w:p w14:paraId="285843ED" w14:textId="70F5655A" w:rsidR="00CA474D" w:rsidRPr="00904AFB" w:rsidRDefault="009F042A" w:rsidP="009F042A">
            <w:pPr>
              <w:ind w:left="72"/>
              <w:rPr>
                <w:color w:val="000000" w:themeColor="text1"/>
                <w:sz w:val="22"/>
                <w:szCs w:val="22"/>
              </w:rPr>
            </w:pPr>
            <w:r w:rsidRPr="00904AFB">
              <w:rPr>
                <w:b/>
                <w:color w:val="000000" w:themeColor="text1"/>
                <w:sz w:val="22"/>
                <w:szCs w:val="22"/>
              </w:rPr>
              <w:t>Ćwiczenia:</w:t>
            </w:r>
            <w:r w:rsidRPr="00904AFB">
              <w:rPr>
                <w:color w:val="000000" w:themeColor="text1"/>
                <w:sz w:val="22"/>
                <w:szCs w:val="22"/>
              </w:rPr>
              <w:t xml:space="preserve"> Analiza tekstów prawnych z dyskusją, rozwiązywanie stanów faktycznych - tzw. kazusów, praca w grupach</w:t>
            </w:r>
          </w:p>
        </w:tc>
      </w:tr>
      <w:tr w:rsidR="00007AD5" w:rsidRPr="00007AD5" w14:paraId="1FA9D046" w14:textId="77777777" w:rsidTr="009061EA">
        <w:tc>
          <w:tcPr>
            <w:tcW w:w="2660" w:type="dxa"/>
          </w:tcPr>
          <w:p w14:paraId="7D4B8D3E" w14:textId="77777777" w:rsidR="00A10572" w:rsidRPr="00D2417C" w:rsidRDefault="00A10572" w:rsidP="002750BE">
            <w:pPr>
              <w:rPr>
                <w:color w:val="000000" w:themeColor="text1"/>
                <w:sz w:val="22"/>
                <w:szCs w:val="22"/>
              </w:rPr>
            </w:pPr>
            <w:r w:rsidRPr="00D2417C">
              <w:rPr>
                <w:color w:val="000000" w:themeColor="text1"/>
                <w:sz w:val="22"/>
                <w:szCs w:val="22"/>
              </w:rPr>
              <w:t>Metody kształcenia</w:t>
            </w:r>
          </w:p>
          <w:p w14:paraId="56768FA3" w14:textId="77777777" w:rsidR="00A10572" w:rsidRPr="00D2417C" w:rsidRDefault="00A10572" w:rsidP="002750BE">
            <w:pPr>
              <w:rPr>
                <w:color w:val="000000" w:themeColor="text1"/>
                <w:sz w:val="22"/>
                <w:szCs w:val="22"/>
              </w:rPr>
            </w:pPr>
            <w:r w:rsidRPr="00D2417C">
              <w:rPr>
                <w:color w:val="000000" w:themeColor="text1"/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BF00D30" w:rsidR="00A10572" w:rsidRPr="00D2417C" w:rsidRDefault="00AE54C8" w:rsidP="002750B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2417C">
              <w:rPr>
                <w:color w:val="000000" w:themeColor="text1"/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007AD5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07AD5" w:rsidRPr="00007AD5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C10375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C10375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Nr efektu uczenia się/grupy efektów</w:t>
            </w:r>
          </w:p>
        </w:tc>
      </w:tr>
      <w:tr w:rsidR="00007AD5" w:rsidRPr="00007AD5" w14:paraId="18EEE1AF" w14:textId="77777777" w:rsidTr="00520064">
        <w:tc>
          <w:tcPr>
            <w:tcW w:w="8208" w:type="dxa"/>
            <w:gridSpan w:val="2"/>
          </w:tcPr>
          <w:p w14:paraId="403548BF" w14:textId="3E3E9DC7" w:rsidR="000952BB" w:rsidRPr="00C10375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Egzamin - zaliczenie pisemne</w:t>
            </w:r>
          </w:p>
        </w:tc>
        <w:tc>
          <w:tcPr>
            <w:tcW w:w="1800" w:type="dxa"/>
          </w:tcPr>
          <w:p w14:paraId="5734A01A" w14:textId="43371758" w:rsidR="000952BB" w:rsidRPr="00C10375" w:rsidRDefault="001E3FDF" w:rsidP="000952BB">
            <w:pPr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01-0</w:t>
            </w:r>
            <w:r w:rsidR="00C10375" w:rsidRPr="00C10375">
              <w:rPr>
                <w:color w:val="000000" w:themeColor="text1"/>
                <w:sz w:val="22"/>
                <w:szCs w:val="22"/>
              </w:rPr>
              <w:t>2</w:t>
            </w:r>
            <w:r w:rsidR="00C10375">
              <w:rPr>
                <w:color w:val="000000" w:themeColor="text1"/>
                <w:sz w:val="22"/>
                <w:szCs w:val="22"/>
              </w:rPr>
              <w:t>; 04</w:t>
            </w:r>
          </w:p>
        </w:tc>
      </w:tr>
      <w:tr w:rsidR="00007AD5" w:rsidRPr="00007AD5" w14:paraId="4FFDA684" w14:textId="77777777" w:rsidTr="00520064">
        <w:tc>
          <w:tcPr>
            <w:tcW w:w="8208" w:type="dxa"/>
            <w:gridSpan w:val="2"/>
          </w:tcPr>
          <w:p w14:paraId="1F54C10E" w14:textId="27C60576" w:rsidR="000952BB" w:rsidRPr="00C10375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Ćwiczenia – zaliczenie pisemne</w:t>
            </w:r>
            <w:r w:rsidR="00D2417C" w:rsidRPr="00C10375">
              <w:rPr>
                <w:color w:val="000000" w:themeColor="text1"/>
                <w:sz w:val="22"/>
                <w:szCs w:val="22"/>
              </w:rPr>
              <w:t>/projekt</w:t>
            </w:r>
          </w:p>
        </w:tc>
        <w:tc>
          <w:tcPr>
            <w:tcW w:w="1800" w:type="dxa"/>
          </w:tcPr>
          <w:p w14:paraId="117EFEB2" w14:textId="5DC4CDCB" w:rsidR="000952BB" w:rsidRPr="00C10375" w:rsidRDefault="007D0F07" w:rsidP="000952BB">
            <w:pPr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01-05</w:t>
            </w:r>
          </w:p>
        </w:tc>
      </w:tr>
      <w:tr w:rsidR="00CA474D" w:rsidRPr="00007AD5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C10375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4EDF41" w14:textId="7C1EAA23" w:rsidR="008446E6" w:rsidRPr="00C10375" w:rsidRDefault="000952BB" w:rsidP="008446E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Egzamin – waga 0,</w:t>
            </w:r>
            <w:r w:rsidR="00596C03" w:rsidRPr="00C10375">
              <w:rPr>
                <w:color w:val="000000" w:themeColor="text1"/>
                <w:sz w:val="22"/>
                <w:szCs w:val="22"/>
              </w:rPr>
              <w:t>5</w:t>
            </w:r>
            <w:r w:rsidRPr="00C10375">
              <w:rPr>
                <w:color w:val="000000" w:themeColor="text1"/>
                <w:sz w:val="22"/>
                <w:szCs w:val="22"/>
              </w:rPr>
              <w:t>: zaliczenie pisemne, test z pytaniami jednokrotnego i wielokrotnego wyboru. Ćwiczenia- waga 0,</w:t>
            </w:r>
            <w:r w:rsidR="00596C03" w:rsidRPr="00C10375">
              <w:rPr>
                <w:color w:val="000000" w:themeColor="text1"/>
                <w:sz w:val="22"/>
                <w:szCs w:val="22"/>
              </w:rPr>
              <w:t>5</w:t>
            </w:r>
            <w:r w:rsidR="008446E6" w:rsidRPr="00C10375">
              <w:rPr>
                <w:color w:val="000000" w:themeColor="text1"/>
                <w:sz w:val="22"/>
                <w:szCs w:val="22"/>
              </w:rPr>
              <w:t>. Ćwiczenia stanowią pomocniczą wzgl</w:t>
            </w:r>
            <w:r w:rsidR="00403E8D" w:rsidRPr="00C10375">
              <w:rPr>
                <w:color w:val="000000" w:themeColor="text1"/>
                <w:sz w:val="22"/>
                <w:szCs w:val="22"/>
              </w:rPr>
              <w:t>ę</w:t>
            </w:r>
            <w:r w:rsidR="008446E6" w:rsidRPr="00C10375">
              <w:rPr>
                <w:color w:val="000000" w:themeColor="text1"/>
                <w:sz w:val="22"/>
                <w:szCs w:val="22"/>
              </w:rPr>
              <w:t>dem wykładu form</w:t>
            </w:r>
            <w:r w:rsidR="00403E8D" w:rsidRPr="00C10375">
              <w:rPr>
                <w:color w:val="000000" w:themeColor="text1"/>
                <w:sz w:val="22"/>
                <w:szCs w:val="22"/>
              </w:rPr>
              <w:t>ę</w:t>
            </w:r>
            <w:r w:rsidR="008446E6" w:rsidRPr="00C10375">
              <w:rPr>
                <w:color w:val="000000" w:themeColor="text1"/>
                <w:sz w:val="22"/>
                <w:szCs w:val="22"/>
              </w:rPr>
              <w:t xml:space="preserve"> kształcenia polegającą na przygotowaniu studenta do zdania egzaminu z przedmiotu. </w:t>
            </w:r>
          </w:p>
          <w:p w14:paraId="37E0A498" w14:textId="398C3FAE" w:rsidR="00CA474D" w:rsidRPr="00C10375" w:rsidRDefault="000952BB" w:rsidP="000952B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10375">
              <w:rPr>
                <w:color w:val="000000" w:themeColor="text1"/>
                <w:sz w:val="22"/>
                <w:szCs w:val="22"/>
              </w:rPr>
              <w:t>zaliczenie pisemne</w:t>
            </w:r>
            <w:r w:rsidR="005C237A" w:rsidRPr="00C10375">
              <w:rPr>
                <w:color w:val="000000" w:themeColor="text1"/>
                <w:sz w:val="22"/>
                <w:szCs w:val="22"/>
              </w:rPr>
              <w:t xml:space="preserve"> -pytania otwarte - </w:t>
            </w:r>
            <w:r w:rsidR="002E58FB" w:rsidRPr="00C10375">
              <w:rPr>
                <w:color w:val="000000" w:themeColor="text1"/>
                <w:sz w:val="22"/>
                <w:szCs w:val="22"/>
              </w:rPr>
              <w:t>rozwiązanie zadania problemowego</w:t>
            </w:r>
            <w:r w:rsidR="00BF4ABE">
              <w:rPr>
                <w:color w:val="000000" w:themeColor="text1"/>
                <w:sz w:val="22"/>
                <w:szCs w:val="22"/>
              </w:rPr>
              <w:t xml:space="preserve">; </w:t>
            </w:r>
            <w:r w:rsidR="006B485F">
              <w:rPr>
                <w:color w:val="000000" w:themeColor="text1"/>
                <w:sz w:val="22"/>
                <w:szCs w:val="22"/>
              </w:rPr>
              <w:t>realizacja projektu</w:t>
            </w:r>
            <w:r w:rsidRPr="00C10375">
              <w:rPr>
                <w:color w:val="000000" w:themeColor="text1"/>
                <w:sz w:val="22"/>
                <w:szCs w:val="22"/>
              </w:rPr>
              <w:t>; aktywność na zajęciach.</w:t>
            </w:r>
          </w:p>
        </w:tc>
      </w:tr>
    </w:tbl>
    <w:p w14:paraId="53E5A2EF" w14:textId="77777777" w:rsidR="00CA474D" w:rsidRDefault="00CA474D" w:rsidP="00CA474D">
      <w:pPr>
        <w:rPr>
          <w:color w:val="FF0000"/>
          <w:sz w:val="22"/>
          <w:szCs w:val="22"/>
        </w:rPr>
      </w:pPr>
    </w:p>
    <w:p w14:paraId="542D48F5" w14:textId="77777777" w:rsidR="00FD5503" w:rsidRDefault="00FD5503" w:rsidP="00CA474D">
      <w:pPr>
        <w:rPr>
          <w:color w:val="FF0000"/>
          <w:sz w:val="22"/>
          <w:szCs w:val="22"/>
        </w:rPr>
      </w:pPr>
    </w:p>
    <w:p w14:paraId="14FC2B60" w14:textId="77777777" w:rsidR="00FD5503" w:rsidRPr="00007AD5" w:rsidRDefault="00FD5503" w:rsidP="00CA474D">
      <w:pPr>
        <w:rPr>
          <w:color w:val="FF0000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8446E6" w:rsidRPr="00007AD5" w14:paraId="59131E21" w14:textId="77777777" w:rsidTr="00425069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D524AF9" w14:textId="34F09F38" w:rsidR="008446E6" w:rsidRPr="00007AD5" w:rsidRDefault="008446E6" w:rsidP="008446E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lastRenderedPageBreak/>
              <w:t xml:space="preserve">W tym zajęcia powiązane </w:t>
            </w:r>
            <w:r w:rsidRPr="00636B77">
              <w:rPr>
                <w:color w:val="000000" w:themeColor="text1"/>
                <w:sz w:val="22"/>
                <w:szCs w:val="22"/>
              </w:rPr>
              <w:br/>
              <w:t>z praktycznym przygotowaniem zawodowym</w:t>
            </w:r>
          </w:p>
        </w:tc>
      </w:tr>
      <w:tr w:rsidR="008446E6" w:rsidRPr="00007AD5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0AA266" w14:textId="77777777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Liczba godzin</w:t>
            </w:r>
          </w:p>
        </w:tc>
      </w:tr>
      <w:tr w:rsidR="008446E6" w:rsidRPr="00007AD5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34F793BE" w:rsidR="008446E6" w:rsidRPr="00636B77" w:rsidRDefault="004F099B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609BD">
              <w:rPr>
                <w:sz w:val="22"/>
                <w:szCs w:val="22"/>
              </w:rPr>
              <w:t xml:space="preserve">W tym zajęcia powiązane </w:t>
            </w:r>
            <w:r w:rsidRPr="00E609B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2417C">
              <w:rPr>
                <w:color w:val="000000" w:themeColor="text1"/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8446E6" w:rsidRPr="00007AD5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756BA0B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46859E91" w14:textId="77777777" w:rsidR="008446E6" w:rsidRPr="00AA6176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72D503EA" w:rsidR="008446E6" w:rsidRPr="00636B77" w:rsidRDefault="00FD0950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40200CDF" w14:textId="08DC7237" w:rsidR="008446E6" w:rsidRPr="00AA6176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1710951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CDD977D" w14:textId="445884F3" w:rsidR="008446E6" w:rsidRPr="00AA6176" w:rsidRDefault="00AA617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A6176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7C095FB0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6771FA1D" w:rsidR="008446E6" w:rsidRPr="00636B77" w:rsidRDefault="00FD0950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0D9F304B" w14:textId="676BB83E" w:rsidR="008446E6" w:rsidRPr="00AA6176" w:rsidRDefault="00FD0950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2F0C6E23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Przygotowanie projektu / eseju / itp.</w:t>
            </w:r>
            <w:r w:rsidRPr="00636B77">
              <w:rPr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493C7D01" w:rsidR="008446E6" w:rsidRPr="00636B77" w:rsidRDefault="00400B49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AA6176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2704BC8" w14:textId="4192634C" w:rsidR="008446E6" w:rsidRPr="00AA6176" w:rsidRDefault="00FD0950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59182487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29BBDA36" w:rsidR="008446E6" w:rsidRPr="00636B77" w:rsidRDefault="00276A72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842" w:type="dxa"/>
          </w:tcPr>
          <w:p w14:paraId="7A46B04F" w14:textId="5A990ADA" w:rsidR="008446E6" w:rsidRPr="00AA6176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78A9A3E1" w14:textId="77777777" w:rsidTr="00486C54">
        <w:trPr>
          <w:trHeight w:val="157"/>
        </w:trPr>
        <w:tc>
          <w:tcPr>
            <w:tcW w:w="5070" w:type="dxa"/>
          </w:tcPr>
          <w:p w14:paraId="77D0B37A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421C2532" w:rsidR="008446E6" w:rsidRPr="00636B77" w:rsidRDefault="006D66EA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8446E6" w:rsidRPr="00AA6176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6AF258E" w:rsidR="008446E6" w:rsidRPr="00636B77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8446E6" w:rsidRPr="00AA6176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8446E6" w:rsidRPr="00D2417C" w:rsidRDefault="008446E6" w:rsidP="008446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6E6" w:rsidRPr="00007AD5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8446E6" w:rsidRPr="00636B77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b/>
                <w:color w:val="000000" w:themeColor="text1"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679C9786" w:rsidR="008446E6" w:rsidRPr="00636B77" w:rsidRDefault="008446E6" w:rsidP="008446E6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636B77">
              <w:rPr>
                <w:color w:val="000000" w:themeColor="text1"/>
                <w:sz w:val="22"/>
                <w:szCs w:val="22"/>
              </w:rPr>
              <w:t>1</w:t>
            </w:r>
            <w:r w:rsidR="006D66EA">
              <w:rPr>
                <w:color w:val="000000" w:themeColor="text1"/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2E0358BE" w:rsidR="008446E6" w:rsidRPr="00AA6176" w:rsidRDefault="00AA6176" w:rsidP="008446E6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AA6176">
              <w:rPr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962" w:type="dxa"/>
          </w:tcPr>
          <w:p w14:paraId="04F12799" w14:textId="6A79A058" w:rsidR="008446E6" w:rsidRPr="00D2417C" w:rsidRDefault="008446E6" w:rsidP="008446E6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D2417C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8446E6" w:rsidRPr="00007AD5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8446E6" w:rsidRPr="003E2B9B" w:rsidRDefault="008446E6" w:rsidP="008446E6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3E2B9B">
              <w:rPr>
                <w:b/>
                <w:color w:val="000000" w:themeColor="text1"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45E2DC0D" w:rsidR="008446E6" w:rsidRPr="00D2417C" w:rsidRDefault="008446E6" w:rsidP="008446E6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2417C">
              <w:rPr>
                <w:b/>
                <w:color w:val="000000" w:themeColor="text1"/>
                <w:sz w:val="22"/>
                <w:szCs w:val="22"/>
              </w:rPr>
              <w:t>6</w:t>
            </w:r>
          </w:p>
        </w:tc>
      </w:tr>
      <w:tr w:rsidR="008446E6" w:rsidRPr="00007AD5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8446E6" w:rsidRPr="003E2B9B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3E2B9B">
              <w:rPr>
                <w:color w:val="000000" w:themeColor="text1"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27A30937" w:rsidR="008446E6" w:rsidRPr="003E2B9B" w:rsidRDefault="008446E6" w:rsidP="008446E6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2B9B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</w:tr>
      <w:tr w:rsidR="008446E6" w:rsidRPr="00007AD5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8446E6" w:rsidRPr="003E2B9B" w:rsidRDefault="008446E6" w:rsidP="008446E6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3E2B9B">
              <w:rPr>
                <w:color w:val="000000" w:themeColor="text1"/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FCBCDF7" w:rsidR="008446E6" w:rsidRPr="003E2B9B" w:rsidRDefault="008446E6" w:rsidP="008446E6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3E2B9B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8446E6" w:rsidRPr="00007AD5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1894495" w:rsidR="008446E6" w:rsidRPr="003E2B9B" w:rsidRDefault="008446E6" w:rsidP="008446E6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3E2B9B">
              <w:rPr>
                <w:color w:val="000000" w:themeColor="text1"/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3DDDEEA" w:rsidR="008446E6" w:rsidRPr="003E2B9B" w:rsidRDefault="008446E6" w:rsidP="008446E6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3E2B9B">
              <w:rPr>
                <w:color w:val="000000" w:themeColor="text1"/>
                <w:sz w:val="22"/>
                <w:szCs w:val="22"/>
              </w:rPr>
              <w:t>2,4</w:t>
            </w:r>
          </w:p>
        </w:tc>
      </w:tr>
    </w:tbl>
    <w:p w14:paraId="64EFCB8F" w14:textId="03472414" w:rsidR="00E40B0C" w:rsidRDefault="00E40B0C" w:rsidP="00CA474D">
      <w:pPr>
        <w:rPr>
          <w:color w:val="FF0000"/>
        </w:rPr>
      </w:pPr>
    </w:p>
    <w:p w14:paraId="5B3FB2F5" w14:textId="35C15AD7" w:rsidR="00007AD5" w:rsidRDefault="00007AD5" w:rsidP="00CA474D">
      <w:pPr>
        <w:rPr>
          <w:color w:val="FF0000"/>
        </w:rPr>
      </w:pPr>
    </w:p>
    <w:p w14:paraId="55C6C1EC" w14:textId="450A5014" w:rsidR="00007AD5" w:rsidRDefault="00007AD5" w:rsidP="00CA474D">
      <w:pPr>
        <w:rPr>
          <w:color w:val="FF0000"/>
        </w:rPr>
      </w:pPr>
    </w:p>
    <w:p w14:paraId="37AEE4D6" w14:textId="4B8DA9DA" w:rsidR="00007AD5" w:rsidRDefault="00007AD5" w:rsidP="00CA474D">
      <w:pPr>
        <w:rPr>
          <w:color w:val="FF0000"/>
        </w:rPr>
      </w:pPr>
    </w:p>
    <w:p w14:paraId="14B9EE4F" w14:textId="32A68AD4" w:rsidR="00007AD5" w:rsidRDefault="00007AD5" w:rsidP="00CA474D">
      <w:pPr>
        <w:rPr>
          <w:color w:val="FF0000"/>
        </w:rPr>
      </w:pPr>
    </w:p>
    <w:p w14:paraId="5C8BA7BE" w14:textId="77777777" w:rsidR="00E96684" w:rsidRDefault="00E96684" w:rsidP="00403E8D">
      <w:pPr>
        <w:rPr>
          <w:color w:val="FF0000"/>
        </w:rPr>
      </w:pPr>
    </w:p>
    <w:p w14:paraId="7AF15A90" w14:textId="77777777" w:rsidR="00E96684" w:rsidRDefault="00E96684" w:rsidP="00403E8D">
      <w:pPr>
        <w:rPr>
          <w:color w:val="FF0000"/>
        </w:rPr>
      </w:pPr>
    </w:p>
    <w:p w14:paraId="74245882" w14:textId="77777777" w:rsidR="00E96684" w:rsidRDefault="00E96684" w:rsidP="00403E8D">
      <w:pPr>
        <w:rPr>
          <w:color w:val="FF0000"/>
        </w:rPr>
      </w:pPr>
    </w:p>
    <w:p w14:paraId="76736BB5" w14:textId="77777777" w:rsidR="00E96684" w:rsidRDefault="00E96684" w:rsidP="00403E8D">
      <w:pPr>
        <w:rPr>
          <w:color w:val="FF0000"/>
        </w:rPr>
      </w:pPr>
    </w:p>
    <w:p w14:paraId="768D0AE3" w14:textId="77777777" w:rsidR="00E96684" w:rsidRDefault="00E96684" w:rsidP="00403E8D">
      <w:pPr>
        <w:rPr>
          <w:color w:val="FF0000"/>
        </w:rPr>
      </w:pPr>
    </w:p>
    <w:p w14:paraId="6A6DFC00" w14:textId="02AE0FA7" w:rsidR="00007AD5" w:rsidRPr="00007AD5" w:rsidRDefault="00007AD5" w:rsidP="00007AD5">
      <w:pPr>
        <w:rPr>
          <w:color w:val="FF0000"/>
        </w:rPr>
      </w:pPr>
    </w:p>
    <w:sectPr w:rsidR="00007AD5" w:rsidRPr="00007AD5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23447"/>
    <w:multiLevelType w:val="multilevel"/>
    <w:tmpl w:val="6CFC8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77359"/>
    <w:multiLevelType w:val="multilevel"/>
    <w:tmpl w:val="C626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2036F"/>
    <w:multiLevelType w:val="multilevel"/>
    <w:tmpl w:val="ABD0B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1E2D11"/>
    <w:multiLevelType w:val="multilevel"/>
    <w:tmpl w:val="634A9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FE4FED"/>
    <w:multiLevelType w:val="multilevel"/>
    <w:tmpl w:val="0826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3464B5"/>
    <w:multiLevelType w:val="multilevel"/>
    <w:tmpl w:val="8906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8E2D3B"/>
    <w:multiLevelType w:val="multilevel"/>
    <w:tmpl w:val="C9F67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4068FA"/>
    <w:multiLevelType w:val="multilevel"/>
    <w:tmpl w:val="FFC6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CC6177"/>
    <w:multiLevelType w:val="multilevel"/>
    <w:tmpl w:val="CDD27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775174"/>
    <w:multiLevelType w:val="multilevel"/>
    <w:tmpl w:val="33E6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1C7B85"/>
    <w:multiLevelType w:val="multilevel"/>
    <w:tmpl w:val="E856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396943"/>
    <w:multiLevelType w:val="multilevel"/>
    <w:tmpl w:val="0A62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434FB7"/>
    <w:multiLevelType w:val="multilevel"/>
    <w:tmpl w:val="AA62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4D4615"/>
    <w:multiLevelType w:val="multilevel"/>
    <w:tmpl w:val="9552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7F1A69"/>
    <w:multiLevelType w:val="multilevel"/>
    <w:tmpl w:val="B9465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D80FCD"/>
    <w:multiLevelType w:val="multilevel"/>
    <w:tmpl w:val="BD282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2383762">
    <w:abstractNumId w:val="9"/>
  </w:num>
  <w:num w:numId="2" w16cid:durableId="1266881997">
    <w:abstractNumId w:val="2"/>
  </w:num>
  <w:num w:numId="3" w16cid:durableId="681008085">
    <w:abstractNumId w:val="13"/>
  </w:num>
  <w:num w:numId="4" w16cid:durableId="1521160560">
    <w:abstractNumId w:val="12"/>
  </w:num>
  <w:num w:numId="5" w16cid:durableId="1290011445">
    <w:abstractNumId w:val="5"/>
  </w:num>
  <w:num w:numId="6" w16cid:durableId="2028823070">
    <w:abstractNumId w:val="18"/>
  </w:num>
  <w:num w:numId="7" w16cid:durableId="1708871257">
    <w:abstractNumId w:val="14"/>
  </w:num>
  <w:num w:numId="8" w16cid:durableId="1975401937">
    <w:abstractNumId w:val="11"/>
  </w:num>
  <w:num w:numId="9" w16cid:durableId="1493108162">
    <w:abstractNumId w:val="16"/>
  </w:num>
  <w:num w:numId="10" w16cid:durableId="806120225">
    <w:abstractNumId w:val="0"/>
  </w:num>
  <w:num w:numId="11" w16cid:durableId="426271573">
    <w:abstractNumId w:val="3"/>
  </w:num>
  <w:num w:numId="12" w16cid:durableId="1362514631">
    <w:abstractNumId w:val="17"/>
  </w:num>
  <w:num w:numId="13" w16cid:durableId="1001615357">
    <w:abstractNumId w:val="15"/>
  </w:num>
  <w:num w:numId="14" w16cid:durableId="2064059025">
    <w:abstractNumId w:val="10"/>
  </w:num>
  <w:num w:numId="15" w16cid:durableId="1911887883">
    <w:abstractNumId w:val="1"/>
  </w:num>
  <w:num w:numId="16" w16cid:durableId="1289700526">
    <w:abstractNumId w:val="7"/>
  </w:num>
  <w:num w:numId="17" w16cid:durableId="2003388156">
    <w:abstractNumId w:val="4"/>
  </w:num>
  <w:num w:numId="18" w16cid:durableId="425613493">
    <w:abstractNumId w:val="6"/>
  </w:num>
  <w:num w:numId="19" w16cid:durableId="20982870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7AD5"/>
    <w:rsid w:val="00011B12"/>
    <w:rsid w:val="000433EC"/>
    <w:rsid w:val="00050D21"/>
    <w:rsid w:val="00090AB7"/>
    <w:rsid w:val="000952BB"/>
    <w:rsid w:val="000B2A7E"/>
    <w:rsid w:val="000B6AB2"/>
    <w:rsid w:val="000C1F5D"/>
    <w:rsid w:val="000C55B4"/>
    <w:rsid w:val="000C6040"/>
    <w:rsid w:val="000C7833"/>
    <w:rsid w:val="000E612F"/>
    <w:rsid w:val="000E7579"/>
    <w:rsid w:val="000F0BCF"/>
    <w:rsid w:val="00132EC7"/>
    <w:rsid w:val="00135D10"/>
    <w:rsid w:val="00146710"/>
    <w:rsid w:val="00166969"/>
    <w:rsid w:val="001712DC"/>
    <w:rsid w:val="001802ED"/>
    <w:rsid w:val="00182C49"/>
    <w:rsid w:val="00183F37"/>
    <w:rsid w:val="00191F0E"/>
    <w:rsid w:val="00194B01"/>
    <w:rsid w:val="001B230C"/>
    <w:rsid w:val="001D4E2F"/>
    <w:rsid w:val="001D54F4"/>
    <w:rsid w:val="001D733F"/>
    <w:rsid w:val="001E3FDF"/>
    <w:rsid w:val="001F5532"/>
    <w:rsid w:val="00202E48"/>
    <w:rsid w:val="00204084"/>
    <w:rsid w:val="002069DC"/>
    <w:rsid w:val="002176DF"/>
    <w:rsid w:val="0026267B"/>
    <w:rsid w:val="00276A72"/>
    <w:rsid w:val="0028589B"/>
    <w:rsid w:val="00286E17"/>
    <w:rsid w:val="002A439A"/>
    <w:rsid w:val="002C470C"/>
    <w:rsid w:val="002D2431"/>
    <w:rsid w:val="002E4869"/>
    <w:rsid w:val="002E58FB"/>
    <w:rsid w:val="002E6FA7"/>
    <w:rsid w:val="002F714A"/>
    <w:rsid w:val="003062E9"/>
    <w:rsid w:val="003133BD"/>
    <w:rsid w:val="00323A4B"/>
    <w:rsid w:val="00347F0A"/>
    <w:rsid w:val="003534C5"/>
    <w:rsid w:val="00355BA7"/>
    <w:rsid w:val="00361FBF"/>
    <w:rsid w:val="00384DB1"/>
    <w:rsid w:val="00394D87"/>
    <w:rsid w:val="003B20A1"/>
    <w:rsid w:val="003D75C1"/>
    <w:rsid w:val="003E1F81"/>
    <w:rsid w:val="003E2B9B"/>
    <w:rsid w:val="00400B49"/>
    <w:rsid w:val="00403E8D"/>
    <w:rsid w:val="00416619"/>
    <w:rsid w:val="00416716"/>
    <w:rsid w:val="00435FB8"/>
    <w:rsid w:val="004424A2"/>
    <w:rsid w:val="00442AA9"/>
    <w:rsid w:val="00451CD8"/>
    <w:rsid w:val="00457DC9"/>
    <w:rsid w:val="004658B7"/>
    <w:rsid w:val="00480BB2"/>
    <w:rsid w:val="00485EF6"/>
    <w:rsid w:val="00486C54"/>
    <w:rsid w:val="004A5C9D"/>
    <w:rsid w:val="004B5661"/>
    <w:rsid w:val="004D3451"/>
    <w:rsid w:val="004E7CD0"/>
    <w:rsid w:val="004F099B"/>
    <w:rsid w:val="005158FC"/>
    <w:rsid w:val="00521E3E"/>
    <w:rsid w:val="00523BEB"/>
    <w:rsid w:val="0056201D"/>
    <w:rsid w:val="00574B20"/>
    <w:rsid w:val="00582F36"/>
    <w:rsid w:val="00584053"/>
    <w:rsid w:val="00596C03"/>
    <w:rsid w:val="005976C2"/>
    <w:rsid w:val="005B1131"/>
    <w:rsid w:val="005B4801"/>
    <w:rsid w:val="005C237A"/>
    <w:rsid w:val="005E00DB"/>
    <w:rsid w:val="005E2605"/>
    <w:rsid w:val="00600B77"/>
    <w:rsid w:val="00607869"/>
    <w:rsid w:val="00622DCF"/>
    <w:rsid w:val="00633CD3"/>
    <w:rsid w:val="00636581"/>
    <w:rsid w:val="00636B77"/>
    <w:rsid w:val="00637627"/>
    <w:rsid w:val="0064439F"/>
    <w:rsid w:val="00647EEE"/>
    <w:rsid w:val="00650732"/>
    <w:rsid w:val="00681A88"/>
    <w:rsid w:val="0068336F"/>
    <w:rsid w:val="006A097B"/>
    <w:rsid w:val="006A13EF"/>
    <w:rsid w:val="006B0C37"/>
    <w:rsid w:val="006B485F"/>
    <w:rsid w:val="006C17FD"/>
    <w:rsid w:val="006D66EA"/>
    <w:rsid w:val="006D6CA8"/>
    <w:rsid w:val="007314FD"/>
    <w:rsid w:val="007407D9"/>
    <w:rsid w:val="00746FBB"/>
    <w:rsid w:val="00771271"/>
    <w:rsid w:val="0077252B"/>
    <w:rsid w:val="00780952"/>
    <w:rsid w:val="00783C49"/>
    <w:rsid w:val="007B3653"/>
    <w:rsid w:val="007B5DBC"/>
    <w:rsid w:val="007C38C4"/>
    <w:rsid w:val="007C61AD"/>
    <w:rsid w:val="007C79E5"/>
    <w:rsid w:val="007D01ED"/>
    <w:rsid w:val="007D0F07"/>
    <w:rsid w:val="007D51CD"/>
    <w:rsid w:val="007F3171"/>
    <w:rsid w:val="007F4565"/>
    <w:rsid w:val="007F497D"/>
    <w:rsid w:val="007F621D"/>
    <w:rsid w:val="008446E6"/>
    <w:rsid w:val="00845AB2"/>
    <w:rsid w:val="00873770"/>
    <w:rsid w:val="00880D65"/>
    <w:rsid w:val="00884D3D"/>
    <w:rsid w:val="00893CED"/>
    <w:rsid w:val="008965D5"/>
    <w:rsid w:val="008A5ECA"/>
    <w:rsid w:val="008A6EE1"/>
    <w:rsid w:val="008A7255"/>
    <w:rsid w:val="008E61B4"/>
    <w:rsid w:val="008F7DE0"/>
    <w:rsid w:val="00904AFB"/>
    <w:rsid w:val="00936CDB"/>
    <w:rsid w:val="00943EB1"/>
    <w:rsid w:val="0094777F"/>
    <w:rsid w:val="00960FBB"/>
    <w:rsid w:val="00970CD7"/>
    <w:rsid w:val="009A754D"/>
    <w:rsid w:val="009B628E"/>
    <w:rsid w:val="009D0E16"/>
    <w:rsid w:val="009E0EA0"/>
    <w:rsid w:val="009F042A"/>
    <w:rsid w:val="009F2852"/>
    <w:rsid w:val="009F69D4"/>
    <w:rsid w:val="00A10572"/>
    <w:rsid w:val="00A26E2F"/>
    <w:rsid w:val="00A33BC5"/>
    <w:rsid w:val="00A457E2"/>
    <w:rsid w:val="00A717F7"/>
    <w:rsid w:val="00A7752C"/>
    <w:rsid w:val="00AA45BB"/>
    <w:rsid w:val="00AA6176"/>
    <w:rsid w:val="00AE30B1"/>
    <w:rsid w:val="00AE54C8"/>
    <w:rsid w:val="00AE6522"/>
    <w:rsid w:val="00AF151F"/>
    <w:rsid w:val="00B11E15"/>
    <w:rsid w:val="00B1551D"/>
    <w:rsid w:val="00B20E47"/>
    <w:rsid w:val="00B34BDB"/>
    <w:rsid w:val="00B461DD"/>
    <w:rsid w:val="00B675E5"/>
    <w:rsid w:val="00B842A9"/>
    <w:rsid w:val="00BA2431"/>
    <w:rsid w:val="00BA74A0"/>
    <w:rsid w:val="00BB039B"/>
    <w:rsid w:val="00BB26EF"/>
    <w:rsid w:val="00BD10B4"/>
    <w:rsid w:val="00BD45B9"/>
    <w:rsid w:val="00BD58BB"/>
    <w:rsid w:val="00BE5772"/>
    <w:rsid w:val="00BF4ABE"/>
    <w:rsid w:val="00BF4B37"/>
    <w:rsid w:val="00C030C1"/>
    <w:rsid w:val="00C10375"/>
    <w:rsid w:val="00C34DDF"/>
    <w:rsid w:val="00C42F85"/>
    <w:rsid w:val="00C43BFB"/>
    <w:rsid w:val="00C4528C"/>
    <w:rsid w:val="00C542B6"/>
    <w:rsid w:val="00C56DA2"/>
    <w:rsid w:val="00C8284E"/>
    <w:rsid w:val="00C82E2B"/>
    <w:rsid w:val="00C82F6F"/>
    <w:rsid w:val="00C852B2"/>
    <w:rsid w:val="00CA44DF"/>
    <w:rsid w:val="00CA474D"/>
    <w:rsid w:val="00CB035F"/>
    <w:rsid w:val="00CD554C"/>
    <w:rsid w:val="00CE7B8B"/>
    <w:rsid w:val="00CF2197"/>
    <w:rsid w:val="00CF348A"/>
    <w:rsid w:val="00D0381A"/>
    <w:rsid w:val="00D06397"/>
    <w:rsid w:val="00D2417C"/>
    <w:rsid w:val="00D34C00"/>
    <w:rsid w:val="00D4702A"/>
    <w:rsid w:val="00D70568"/>
    <w:rsid w:val="00D71D3D"/>
    <w:rsid w:val="00D96492"/>
    <w:rsid w:val="00DB0440"/>
    <w:rsid w:val="00DB3633"/>
    <w:rsid w:val="00DC6CE5"/>
    <w:rsid w:val="00DD458A"/>
    <w:rsid w:val="00DE01D9"/>
    <w:rsid w:val="00E01109"/>
    <w:rsid w:val="00E14F33"/>
    <w:rsid w:val="00E17782"/>
    <w:rsid w:val="00E21813"/>
    <w:rsid w:val="00E40B0C"/>
    <w:rsid w:val="00E46673"/>
    <w:rsid w:val="00E51AE3"/>
    <w:rsid w:val="00E96684"/>
    <w:rsid w:val="00EA10AF"/>
    <w:rsid w:val="00EA187A"/>
    <w:rsid w:val="00ED3E9C"/>
    <w:rsid w:val="00EF447F"/>
    <w:rsid w:val="00F04344"/>
    <w:rsid w:val="00F11DBD"/>
    <w:rsid w:val="00F2717C"/>
    <w:rsid w:val="00F64EC3"/>
    <w:rsid w:val="00F826D6"/>
    <w:rsid w:val="00F92772"/>
    <w:rsid w:val="00F93D0B"/>
    <w:rsid w:val="00FA502D"/>
    <w:rsid w:val="00FA7A60"/>
    <w:rsid w:val="00FB44C3"/>
    <w:rsid w:val="00FC0810"/>
    <w:rsid w:val="00FC7475"/>
    <w:rsid w:val="00FD0950"/>
    <w:rsid w:val="00FD0AFC"/>
    <w:rsid w:val="00FD3765"/>
    <w:rsid w:val="00FD5503"/>
    <w:rsid w:val="00FE1B7B"/>
    <w:rsid w:val="00FF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712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1712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712DC"/>
    <w:rPr>
      <w:b/>
      <w:bCs/>
    </w:rPr>
  </w:style>
  <w:style w:type="paragraph" w:styleId="NormalnyWeb">
    <w:name w:val="Normal (Web)"/>
    <w:basedOn w:val="Normalny"/>
    <w:uiPriority w:val="99"/>
    <w:unhideWhenUsed/>
    <w:rsid w:val="001712D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7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6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0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7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4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2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25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98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6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2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37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76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58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3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6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8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5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0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6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84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94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95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74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9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5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44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90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95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28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67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8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6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44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83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5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29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38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6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3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95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3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3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4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7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76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7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4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8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9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7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1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95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7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7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5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8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2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6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45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0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68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0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4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2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8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5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9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2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0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5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1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8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42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4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5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2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98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68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61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5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75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32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80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8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15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1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0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7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36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9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99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9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0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94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8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93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16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0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54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5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24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05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5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08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9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2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8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84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4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9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95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1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0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0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4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9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55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9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87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6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55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17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8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64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86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2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4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0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4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04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7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95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6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9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14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5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36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54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00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75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5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01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75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34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36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1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53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5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96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2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5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0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80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4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71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4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1401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30</cp:revision>
  <dcterms:created xsi:type="dcterms:W3CDTF">2025-09-25T19:49:00Z</dcterms:created>
  <dcterms:modified xsi:type="dcterms:W3CDTF">2025-11-20T09:23:00Z</dcterms:modified>
</cp:coreProperties>
</file>